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88" w:rsidRDefault="0079196F" w:rsidP="00DB686C">
      <w:pPr>
        <w:jc w:val="center"/>
      </w:pPr>
      <w:r>
        <w:rPr>
          <w:b/>
          <w:bCs/>
          <w:sz w:val="24"/>
          <w:szCs w:val="24"/>
        </w:rPr>
        <w:t xml:space="preserve">   </w:t>
      </w:r>
      <w:r w:rsidR="00DB686C" w:rsidRPr="00211227">
        <w:rPr>
          <w:b/>
          <w:bCs/>
          <w:sz w:val="24"/>
          <w:szCs w:val="24"/>
        </w:rPr>
        <w:t>The Road Not Taken</w:t>
      </w:r>
      <w:r w:rsidR="00DB686C" w:rsidRPr="00211227">
        <w:rPr>
          <w:sz w:val="24"/>
          <w:szCs w:val="24"/>
        </w:rPr>
        <w:t xml:space="preserve"> </w:t>
      </w:r>
      <w:r w:rsidR="00DB686C">
        <w:t>by Robert Frost</w:t>
      </w:r>
    </w:p>
    <w:p w:rsidR="00211227" w:rsidRDefault="00DB686C" w:rsidP="00211227">
      <w:pPr>
        <w:jc w:val="center"/>
        <w:rPr>
          <w:b/>
          <w:bCs/>
          <w:sz w:val="28"/>
          <w:szCs w:val="28"/>
        </w:rPr>
      </w:pPr>
      <w:r w:rsidRPr="00211227">
        <w:rPr>
          <w:b/>
          <w:bCs/>
          <w:sz w:val="28"/>
          <w:szCs w:val="28"/>
        </w:rPr>
        <w:t>Summary</w:t>
      </w:r>
    </w:p>
    <w:p w:rsidR="00211227" w:rsidRPr="00D53B45" w:rsidRDefault="00211227" w:rsidP="00D53B45">
      <w:pPr>
        <w:rPr>
          <w:rFonts w:asciiTheme="minorBidi" w:hAnsiTheme="minorBidi"/>
        </w:rPr>
      </w:pPr>
      <w:r w:rsidRPr="00D53B45">
        <w:rPr>
          <w:rFonts w:asciiTheme="minorBidi" w:hAnsiTheme="minorBidi"/>
        </w:rPr>
        <w:t xml:space="preserve">"The Road Not Taken" by Robert Frost is a poem about a traveler who comes to a fork in the road and must decide which path to take. Although he </w:t>
      </w:r>
      <w:r w:rsidR="00D53B45" w:rsidRPr="00D53B45">
        <w:rPr>
          <w:rFonts w:asciiTheme="minorBidi" w:hAnsiTheme="minorBidi"/>
        </w:rPr>
        <w:t>would like</w:t>
      </w:r>
      <w:r w:rsidRPr="00D53B45">
        <w:rPr>
          <w:rFonts w:asciiTheme="minorBidi" w:hAnsiTheme="minorBidi"/>
        </w:rPr>
        <w:t xml:space="preserve"> to try out both roads, he </w:t>
      </w:r>
      <w:proofErr w:type="gramStart"/>
      <w:r w:rsidRPr="00D53B45">
        <w:rPr>
          <w:rFonts w:asciiTheme="minorBidi" w:hAnsiTheme="minorBidi"/>
        </w:rPr>
        <w:t>can’t</w:t>
      </w:r>
      <w:proofErr w:type="gramEnd"/>
      <w:r w:rsidRPr="00D53B45">
        <w:rPr>
          <w:rFonts w:asciiTheme="minorBidi" w:hAnsiTheme="minorBidi"/>
        </w:rPr>
        <w:t xml:space="preserve"> since he was only one person. </w:t>
      </w:r>
      <w:r w:rsidR="00D53B45" w:rsidRPr="00D53B45">
        <w:rPr>
          <w:rFonts w:asciiTheme="minorBidi" w:hAnsiTheme="minorBidi"/>
        </w:rPr>
        <w:t>After considering his decision for a while, he</w:t>
      </w:r>
      <w:r w:rsidRPr="00D53B45">
        <w:rPr>
          <w:rFonts w:asciiTheme="minorBidi" w:hAnsiTheme="minorBidi"/>
        </w:rPr>
        <w:t xml:space="preserve"> chooses the less traveled road and later imagines that this choice has made an important difference in his life. </w:t>
      </w:r>
    </w:p>
    <w:p w:rsidR="00DB686C" w:rsidRPr="001A28AE" w:rsidRDefault="00DB686C" w:rsidP="00D53B45">
      <w:pPr>
        <w:rPr>
          <w:rFonts w:asciiTheme="minorBidi" w:hAnsiTheme="minorBidi"/>
        </w:rPr>
      </w:pPr>
      <w:r w:rsidRPr="001A28AE">
        <w:rPr>
          <w:rFonts w:asciiTheme="minorBidi" w:hAnsiTheme="minorBidi"/>
          <w:b/>
          <w:bCs/>
          <w:u w:val="single"/>
        </w:rPr>
        <w:t>On the figurative (symbolic) level</w:t>
      </w:r>
      <w:r w:rsidRPr="001A28AE">
        <w:rPr>
          <w:rFonts w:asciiTheme="minorBidi" w:hAnsiTheme="minorBidi"/>
        </w:rPr>
        <w:t xml:space="preserve"> – each road is a metaphor. </w:t>
      </w:r>
      <w:r w:rsidRPr="001A28AE">
        <w:rPr>
          <w:rFonts w:asciiTheme="minorBidi" w:hAnsiTheme="minorBidi"/>
          <w:u w:val="single"/>
        </w:rPr>
        <w:t xml:space="preserve">The roads </w:t>
      </w:r>
      <w:r w:rsidRPr="001A28AE">
        <w:rPr>
          <w:rFonts w:asciiTheme="minorBidi" w:hAnsiTheme="minorBidi"/>
        </w:rPr>
        <w:t xml:space="preserve">represent new ways of life, choices to </w:t>
      </w:r>
      <w:proofErr w:type="gramStart"/>
      <w:r w:rsidRPr="001A28AE">
        <w:rPr>
          <w:rFonts w:asciiTheme="minorBidi" w:hAnsiTheme="minorBidi"/>
        </w:rPr>
        <w:t>be made</w:t>
      </w:r>
      <w:proofErr w:type="gramEnd"/>
      <w:r w:rsidRPr="001A28AE">
        <w:rPr>
          <w:rFonts w:asciiTheme="minorBidi" w:hAnsiTheme="minorBidi"/>
        </w:rPr>
        <w:t xml:space="preserve"> and possibilities, while </w:t>
      </w:r>
      <w:r w:rsidRPr="001A28AE">
        <w:rPr>
          <w:rFonts w:asciiTheme="minorBidi" w:hAnsiTheme="minorBidi"/>
          <w:u w:val="single"/>
        </w:rPr>
        <w:t>the wood</w:t>
      </w:r>
      <w:r w:rsidRPr="001A28AE">
        <w:rPr>
          <w:rFonts w:asciiTheme="minorBidi" w:hAnsiTheme="minorBidi"/>
        </w:rPr>
        <w:t xml:space="preserve"> represents life itself.</w:t>
      </w:r>
    </w:p>
    <w:p w:rsidR="00D53B45" w:rsidRDefault="00DB686C" w:rsidP="008704FE">
      <w:pPr>
        <w:rPr>
          <w:rFonts w:asciiTheme="minorBidi" w:hAnsiTheme="minorBidi"/>
        </w:rPr>
      </w:pPr>
      <w:r w:rsidRPr="001A28AE">
        <w:rPr>
          <w:rFonts w:asciiTheme="minorBidi" w:hAnsiTheme="minorBidi"/>
          <w:highlight w:val="yellow"/>
        </w:rPr>
        <w:t xml:space="preserve">The </w:t>
      </w:r>
      <w:proofErr w:type="gramStart"/>
      <w:r w:rsidRPr="001A28AE">
        <w:rPr>
          <w:rFonts w:asciiTheme="minorBidi" w:hAnsiTheme="minorBidi"/>
          <w:highlight w:val="yellow"/>
        </w:rPr>
        <w:t>1</w:t>
      </w:r>
      <w:r w:rsidRPr="001A28AE">
        <w:rPr>
          <w:rFonts w:asciiTheme="minorBidi" w:hAnsiTheme="minorBidi"/>
          <w:highlight w:val="yellow"/>
          <w:vertAlign w:val="superscript"/>
        </w:rPr>
        <w:t>st</w:t>
      </w:r>
      <w:proofErr w:type="gramEnd"/>
      <w:r w:rsidRPr="001A28AE">
        <w:rPr>
          <w:rFonts w:asciiTheme="minorBidi" w:hAnsiTheme="minorBidi"/>
          <w:highlight w:val="yellow"/>
        </w:rPr>
        <w:t xml:space="preserve"> stanza</w:t>
      </w:r>
      <w:r w:rsidRPr="001A28AE">
        <w:rPr>
          <w:rFonts w:asciiTheme="minorBidi" w:hAnsiTheme="minorBidi"/>
        </w:rPr>
        <w:t xml:space="preserve"> presents us with a person who </w:t>
      </w:r>
      <w:r w:rsidR="00D53B45">
        <w:rPr>
          <w:rFonts w:asciiTheme="minorBidi" w:hAnsiTheme="minorBidi"/>
        </w:rPr>
        <w:t xml:space="preserve">finds himself in a yellow wood and </w:t>
      </w:r>
      <w:r w:rsidRPr="001A28AE">
        <w:rPr>
          <w:rFonts w:asciiTheme="minorBidi" w:hAnsiTheme="minorBidi"/>
        </w:rPr>
        <w:t xml:space="preserve">had difficulty choosing </w:t>
      </w:r>
      <w:r w:rsidR="00D53B45">
        <w:rPr>
          <w:rFonts w:asciiTheme="minorBidi" w:hAnsiTheme="minorBidi"/>
        </w:rPr>
        <w:t>a road</w:t>
      </w:r>
      <w:r w:rsidR="008704FE">
        <w:rPr>
          <w:rFonts w:asciiTheme="minorBidi" w:hAnsiTheme="minorBidi"/>
        </w:rPr>
        <w:t xml:space="preserve"> because he is one traveler. He thinks about this dilemma for a long time before he makes his decision.</w:t>
      </w:r>
    </w:p>
    <w:p w:rsidR="00DB686C" w:rsidRDefault="00DB686C" w:rsidP="00D53B45">
      <w:pPr>
        <w:rPr>
          <w:rFonts w:asciiTheme="minorBidi" w:hAnsiTheme="minorBidi"/>
        </w:rPr>
      </w:pPr>
      <w:r w:rsidRPr="001A28AE">
        <w:rPr>
          <w:rFonts w:asciiTheme="minorBidi" w:hAnsiTheme="minorBidi"/>
        </w:rPr>
        <w:t xml:space="preserve"> </w:t>
      </w:r>
      <w:r w:rsidRPr="001A28AE">
        <w:rPr>
          <w:rFonts w:asciiTheme="minorBidi" w:hAnsiTheme="minorBidi"/>
          <w:highlight w:val="yellow"/>
        </w:rPr>
        <w:t xml:space="preserve">The </w:t>
      </w:r>
      <w:proofErr w:type="gramStart"/>
      <w:r w:rsidRPr="001A28AE">
        <w:rPr>
          <w:rFonts w:asciiTheme="minorBidi" w:hAnsiTheme="minorBidi"/>
          <w:highlight w:val="yellow"/>
        </w:rPr>
        <w:t>2</w:t>
      </w:r>
      <w:r w:rsidRPr="001A28AE">
        <w:rPr>
          <w:rFonts w:asciiTheme="minorBidi" w:hAnsiTheme="minorBidi"/>
          <w:highlight w:val="yellow"/>
          <w:vertAlign w:val="superscript"/>
        </w:rPr>
        <w:t>nd</w:t>
      </w:r>
      <w:proofErr w:type="gramEnd"/>
      <w:r w:rsidRPr="001A28AE">
        <w:rPr>
          <w:rFonts w:asciiTheme="minorBidi" w:hAnsiTheme="minorBidi"/>
          <w:highlight w:val="yellow"/>
        </w:rPr>
        <w:t xml:space="preserve"> stanza</w:t>
      </w:r>
      <w:r w:rsidRPr="001A28AE">
        <w:rPr>
          <w:rFonts w:asciiTheme="minorBidi" w:hAnsiTheme="minorBidi"/>
        </w:rPr>
        <w:t xml:space="preserve"> repeats this idea: “yet knowing how way leads to way, I doubted if I should ever come back”.</w:t>
      </w:r>
      <w:r w:rsidR="008704FE">
        <w:rPr>
          <w:rFonts w:asciiTheme="minorBidi" w:hAnsiTheme="minorBidi"/>
        </w:rPr>
        <w:t xml:space="preserve"> The traveler looks at the second road and compares it to the first one. He claims that the second road is “as just as fair”, meaning, nice and pleasant as the first road. However, the speaker thinks that the second road is a bit different: it looks “grassy” (it has green grass on it) and therefore, it gives the road a more lively appearance. Another difference is that it is “wanted wear”. In other words, the second road appears in good condition.</w:t>
      </w:r>
    </w:p>
    <w:p w:rsidR="008704FE" w:rsidRDefault="008704FE" w:rsidP="00D53B45">
      <w:pPr>
        <w:rPr>
          <w:rFonts w:asciiTheme="minorBidi" w:hAnsiTheme="minorBidi"/>
        </w:rPr>
      </w:pPr>
      <w:r w:rsidRPr="0014348B">
        <w:rPr>
          <w:rFonts w:asciiTheme="minorBidi" w:hAnsiTheme="minorBidi"/>
          <w:highlight w:val="yellow"/>
        </w:rPr>
        <w:t xml:space="preserve">The </w:t>
      </w:r>
      <w:proofErr w:type="gramStart"/>
      <w:r w:rsidRPr="0014348B">
        <w:rPr>
          <w:rFonts w:asciiTheme="minorBidi" w:hAnsiTheme="minorBidi"/>
          <w:highlight w:val="yellow"/>
        </w:rPr>
        <w:t>3</w:t>
      </w:r>
      <w:r w:rsidRPr="0014348B">
        <w:rPr>
          <w:rFonts w:asciiTheme="minorBidi" w:hAnsiTheme="minorBidi"/>
          <w:highlight w:val="yellow"/>
          <w:vertAlign w:val="superscript"/>
        </w:rPr>
        <w:t>rd</w:t>
      </w:r>
      <w:proofErr w:type="gramEnd"/>
      <w:r w:rsidRPr="0014348B">
        <w:rPr>
          <w:rFonts w:asciiTheme="minorBidi" w:hAnsiTheme="minorBidi"/>
          <w:highlight w:val="yellow"/>
        </w:rPr>
        <w:t xml:space="preserve"> stanza</w:t>
      </w:r>
      <w:r>
        <w:rPr>
          <w:rFonts w:asciiTheme="minorBidi" w:hAnsiTheme="minorBidi"/>
        </w:rPr>
        <w:t xml:space="preserve"> </w:t>
      </w:r>
      <w:r w:rsidR="0014348B">
        <w:rPr>
          <w:rFonts w:asciiTheme="minorBidi" w:hAnsiTheme="minorBidi"/>
        </w:rPr>
        <w:t xml:space="preserve">is very important. In this </w:t>
      </w:r>
      <w:proofErr w:type="gramStart"/>
      <w:r w:rsidR="0014348B">
        <w:rPr>
          <w:rFonts w:asciiTheme="minorBidi" w:hAnsiTheme="minorBidi"/>
        </w:rPr>
        <w:t>stanza</w:t>
      </w:r>
      <w:proofErr w:type="gramEnd"/>
      <w:r w:rsidR="0014348B">
        <w:rPr>
          <w:rFonts w:asciiTheme="minorBidi" w:hAnsiTheme="minorBidi"/>
        </w:rPr>
        <w:t xml:space="preserve"> the traveler makes up his mind. When he </w:t>
      </w:r>
      <w:proofErr w:type="spellStart"/>
      <w:r w:rsidR="0014348B">
        <w:rPr>
          <w:rFonts w:asciiTheme="minorBidi" w:hAnsiTheme="minorBidi"/>
        </w:rPr>
        <w:t>says:”Oh</w:t>
      </w:r>
      <w:proofErr w:type="spellEnd"/>
      <w:r w:rsidR="0014348B">
        <w:rPr>
          <w:rFonts w:asciiTheme="minorBidi" w:hAnsiTheme="minorBidi"/>
        </w:rPr>
        <w:t xml:space="preserve">, I kept the </w:t>
      </w:r>
      <w:r w:rsidR="0014348B" w:rsidRPr="0014348B">
        <w:rPr>
          <w:rFonts w:asciiTheme="minorBidi" w:hAnsiTheme="minorBidi"/>
          <w:b/>
          <w:bCs/>
        </w:rPr>
        <w:t>first</w:t>
      </w:r>
      <w:r w:rsidR="0014348B">
        <w:rPr>
          <w:rFonts w:asciiTheme="minorBidi" w:hAnsiTheme="minorBidi"/>
        </w:rPr>
        <w:t xml:space="preserve"> for the other day!” he tells us that he decided to take the </w:t>
      </w:r>
      <w:r w:rsidR="0014348B" w:rsidRPr="0014348B">
        <w:rPr>
          <w:rFonts w:asciiTheme="minorBidi" w:hAnsiTheme="minorBidi"/>
          <w:b/>
          <w:bCs/>
        </w:rPr>
        <w:t>second</w:t>
      </w:r>
      <w:r w:rsidR="0014348B">
        <w:rPr>
          <w:rFonts w:asciiTheme="minorBidi" w:hAnsiTheme="minorBidi"/>
        </w:rPr>
        <w:t xml:space="preserve"> road, and hopes to travel the first road some other day in the future.</w:t>
      </w:r>
    </w:p>
    <w:p w:rsidR="0014348B" w:rsidRDefault="0014348B" w:rsidP="00D53B45">
      <w:pPr>
        <w:rPr>
          <w:rFonts w:asciiTheme="minorBidi" w:hAnsiTheme="minorBidi"/>
        </w:rPr>
      </w:pPr>
      <w:r>
        <w:rPr>
          <w:rFonts w:asciiTheme="minorBidi" w:hAnsiTheme="minorBidi"/>
        </w:rPr>
        <w:t>However, he knows that there is a little chance for him to come back and take the first road.</w:t>
      </w:r>
    </w:p>
    <w:p w:rsidR="0014348B" w:rsidRDefault="0014348B" w:rsidP="0014348B">
      <w:pPr>
        <w:rPr>
          <w:rFonts w:asciiTheme="minorBidi" w:hAnsiTheme="minorBidi"/>
        </w:rPr>
      </w:pPr>
      <w:r w:rsidRPr="00A36A85">
        <w:rPr>
          <w:rFonts w:asciiTheme="minorBidi" w:hAnsiTheme="minorBidi"/>
          <w:highlight w:val="yellow"/>
        </w:rPr>
        <w:t xml:space="preserve">The </w:t>
      </w:r>
      <w:proofErr w:type="gramStart"/>
      <w:r w:rsidRPr="00A36A85">
        <w:rPr>
          <w:rFonts w:asciiTheme="minorBidi" w:hAnsiTheme="minorBidi"/>
          <w:highlight w:val="yellow"/>
        </w:rPr>
        <w:t>4</w:t>
      </w:r>
      <w:r w:rsidRPr="00A36A85">
        <w:rPr>
          <w:rFonts w:asciiTheme="minorBidi" w:hAnsiTheme="minorBidi"/>
          <w:highlight w:val="yellow"/>
          <w:vertAlign w:val="superscript"/>
        </w:rPr>
        <w:t>th</w:t>
      </w:r>
      <w:proofErr w:type="gramEnd"/>
      <w:r w:rsidRPr="00A36A85">
        <w:rPr>
          <w:rFonts w:asciiTheme="minorBidi" w:hAnsiTheme="minorBidi"/>
          <w:highlight w:val="yellow"/>
        </w:rPr>
        <w:t xml:space="preserve"> stanza</w:t>
      </w:r>
      <w:r>
        <w:rPr>
          <w:rFonts w:asciiTheme="minorBidi" w:hAnsiTheme="minorBidi"/>
        </w:rPr>
        <w:t xml:space="preserve"> tells us that the traveler reflects on the effects his decision will have on his future (“somewhere ages and ages hence”). The traveler says that he will talk about his decision with a “sigh”, and therefore it is unclear</w:t>
      </w:r>
      <w:r w:rsidR="00A36A85">
        <w:rPr>
          <w:rFonts w:asciiTheme="minorBidi" w:hAnsiTheme="minorBidi"/>
        </w:rPr>
        <w:t xml:space="preserve"> whether he is happy or sad about his choice.</w:t>
      </w:r>
    </w:p>
    <w:p w:rsidR="00DB686C" w:rsidRPr="001A28AE" w:rsidRDefault="00A36A85" w:rsidP="00485E0E">
      <w:pPr>
        <w:rPr>
          <w:rFonts w:asciiTheme="minorBidi" w:hAnsiTheme="minorBidi"/>
        </w:rPr>
      </w:pPr>
      <w:r>
        <w:rPr>
          <w:rFonts w:asciiTheme="minorBidi" w:hAnsiTheme="minorBidi"/>
        </w:rPr>
        <w:t>But one thing is clear – the speaker chose a road that not many people choose: “I took the one less traveled by”, and his decision has made him both different from others.</w:t>
      </w:r>
    </w:p>
    <w:p w:rsidR="00DB686C" w:rsidRDefault="00DB686C"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p>
    <w:p w:rsidR="0079196F" w:rsidRDefault="0079196F" w:rsidP="00DB686C">
      <w:pPr>
        <w:rPr>
          <w:rFonts w:asciiTheme="minorBidi" w:hAnsiTheme="minorBidi"/>
        </w:rPr>
      </w:pPr>
      <w:bookmarkStart w:id="0" w:name="_GoBack"/>
      <w:bookmarkEnd w:id="0"/>
    </w:p>
    <w:p w:rsidR="0079196F" w:rsidRDefault="0079196F" w:rsidP="0079196F">
      <w:pPr>
        <w:jc w:val="center"/>
        <w:rPr>
          <w:rFonts w:asciiTheme="majorBidi" w:hAnsiTheme="majorBidi" w:cstheme="majorBidi"/>
          <w:b/>
          <w:bCs/>
        </w:rPr>
      </w:pPr>
      <w:r>
        <w:rPr>
          <w:rFonts w:asciiTheme="majorBidi" w:hAnsiTheme="majorBidi" w:cstheme="majorBidi"/>
          <w:b/>
          <w:bCs/>
        </w:rPr>
        <w:lastRenderedPageBreak/>
        <w:t>VOCABULARY</w:t>
      </w:r>
    </w:p>
    <w:tbl>
      <w:tblPr>
        <w:tblStyle w:val="a4"/>
        <w:tblW w:w="0" w:type="auto"/>
        <w:tblInd w:w="1480" w:type="dxa"/>
        <w:tblLook w:val="04A0" w:firstRow="1" w:lastRow="0" w:firstColumn="1" w:lastColumn="0" w:noHBand="0" w:noVBand="1"/>
      </w:tblPr>
      <w:tblGrid>
        <w:gridCol w:w="3077"/>
        <w:gridCol w:w="3313"/>
      </w:tblGrid>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b/>
                <w:bCs/>
                <w:sz w:val="28"/>
                <w:szCs w:val="28"/>
                <w14:ligatures w14:val="none"/>
              </w:rPr>
            </w:pPr>
            <w:r w:rsidRPr="00D55804">
              <w:rPr>
                <w:rFonts w:ascii="Times New Roman" w:eastAsia="Times New Roman" w:hAnsi="Times New Roman" w:cs="Times New Roman"/>
                <w:b/>
                <w:bCs/>
                <w:sz w:val="28"/>
                <w:szCs w:val="28"/>
                <w14:ligatures w14:val="none"/>
              </w:rPr>
              <w:t xml:space="preserve">Receptive </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b/>
                <w:bCs/>
                <w:sz w:val="28"/>
                <w:szCs w:val="28"/>
                <w14:ligatures w14:val="none"/>
              </w:rPr>
            </w:pPr>
            <w:r w:rsidRPr="00D55804">
              <w:rPr>
                <w:rFonts w:ascii="Times New Roman" w:eastAsia="Times New Roman" w:hAnsi="Times New Roman" w:cs="Times New Roman"/>
                <w:b/>
                <w:bCs/>
                <w:sz w:val="28"/>
                <w:szCs w:val="28"/>
                <w14:ligatures w14:val="none"/>
              </w:rPr>
              <w:t>Productive</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diverged</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road</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undergrowth</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travel</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trodden</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choice</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sigh</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decision making </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hence</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make a decision</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wear</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difference</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claim</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uncertain </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doubted</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beautiful and attractive</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equally</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leaf, leaves</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ages</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path</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road</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w:t>
            </w:r>
            <w:r w:rsidRPr="00D55804">
              <w:rPr>
                <w:rFonts w:ascii="Times New Roman" w:eastAsia="Times New Roman" w:hAnsi="Times New Roman" w:cs="Times New Roman"/>
                <w:sz w:val="24"/>
                <w:szCs w:val="24"/>
                <w14:ligatures w14:val="none"/>
              </w:rPr>
              <w:t>iverge</w:t>
            </w:r>
            <w:r>
              <w:rPr>
                <w:rFonts w:ascii="Times New Roman" w:eastAsia="Times New Roman" w:hAnsi="Times New Roman" w:cs="Times New Roman"/>
                <w:sz w:val="24"/>
                <w:szCs w:val="24"/>
                <w14:ligatures w14:val="none"/>
              </w:rPr>
              <w:t xml:space="preserve"> - diverged</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regret</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regret</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grassy </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significant</w:t>
            </w:r>
          </w:p>
        </w:tc>
      </w:tr>
      <w:tr w:rsidR="0079196F" w:rsidTr="00E43422">
        <w:tc>
          <w:tcPr>
            <w:tcW w:w="3077"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wanted wear</w:t>
            </w: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confused </w:t>
            </w:r>
          </w:p>
        </w:tc>
      </w:tr>
      <w:tr w:rsidR="0079196F" w:rsidTr="00E43422">
        <w:tc>
          <w:tcPr>
            <w:tcW w:w="3077" w:type="dxa"/>
            <w:tcBorders>
              <w:top w:val="single" w:sz="4" w:space="0" w:color="auto"/>
              <w:left w:val="single" w:sz="4" w:space="0" w:color="auto"/>
              <w:bottom w:val="single" w:sz="4" w:space="0" w:color="auto"/>
              <w:right w:val="single" w:sz="4" w:space="0" w:color="auto"/>
            </w:tcBorders>
          </w:tcPr>
          <w:p w:rsidR="0079196F" w:rsidRPr="00D55804" w:rsidRDefault="0079196F" w:rsidP="00E43422">
            <w:pPr>
              <w:spacing w:before="100" w:beforeAutospacing="1" w:after="100" w:afterAutospacing="1"/>
              <w:rPr>
                <w:rFonts w:ascii="Times New Roman" w:eastAsia="Times New Roman" w:hAnsi="Times New Roman" w:cs="Times New Roman"/>
                <w:sz w:val="24"/>
                <w:szCs w:val="24"/>
                <w14:ligatures w14:val="none"/>
              </w:rPr>
            </w:pP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can't make up </w:t>
            </w:r>
            <w:r>
              <w:rPr>
                <w:rFonts w:ascii="Times New Roman" w:eastAsia="Times New Roman" w:hAnsi="Times New Roman" w:cs="Times New Roman"/>
                <w:sz w:val="24"/>
                <w:szCs w:val="24"/>
                <w14:ligatures w14:val="none"/>
              </w:rPr>
              <w:t>one’s</w:t>
            </w:r>
            <w:r w:rsidRPr="00D55804">
              <w:rPr>
                <w:rFonts w:ascii="Times New Roman" w:eastAsia="Times New Roman" w:hAnsi="Times New Roman" w:cs="Times New Roman"/>
                <w:sz w:val="24"/>
                <w:szCs w:val="24"/>
                <w14:ligatures w14:val="none"/>
              </w:rPr>
              <w:t xml:space="preserve"> mind</w:t>
            </w:r>
          </w:p>
        </w:tc>
      </w:tr>
      <w:tr w:rsidR="0079196F" w:rsidTr="00E43422">
        <w:tc>
          <w:tcPr>
            <w:tcW w:w="3077" w:type="dxa"/>
            <w:tcBorders>
              <w:top w:val="single" w:sz="4" w:space="0" w:color="auto"/>
              <w:left w:val="single" w:sz="4" w:space="0" w:color="auto"/>
              <w:bottom w:val="single" w:sz="4" w:space="0" w:color="auto"/>
              <w:right w:val="single" w:sz="4" w:space="0" w:color="auto"/>
            </w:tcBorders>
          </w:tcPr>
          <w:p w:rsidR="0079196F" w:rsidRPr="00D55804" w:rsidRDefault="0079196F" w:rsidP="00E43422">
            <w:pPr>
              <w:spacing w:before="100" w:beforeAutospacing="1" w:after="100" w:afterAutospacing="1"/>
              <w:rPr>
                <w:rFonts w:ascii="Times New Roman" w:eastAsia="Times New Roman" w:hAnsi="Times New Roman" w:cs="Times New Roman"/>
                <w:sz w:val="24"/>
                <w:szCs w:val="24"/>
                <w14:ligatures w14:val="none"/>
              </w:rPr>
            </w:pP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compare </w:t>
            </w:r>
          </w:p>
        </w:tc>
      </w:tr>
      <w:tr w:rsidR="0079196F" w:rsidTr="00E43422">
        <w:tc>
          <w:tcPr>
            <w:tcW w:w="3077" w:type="dxa"/>
            <w:tcBorders>
              <w:top w:val="single" w:sz="4" w:space="0" w:color="auto"/>
              <w:left w:val="single" w:sz="4" w:space="0" w:color="auto"/>
              <w:bottom w:val="single" w:sz="4" w:space="0" w:color="auto"/>
              <w:right w:val="single" w:sz="4" w:space="0" w:color="auto"/>
            </w:tcBorders>
          </w:tcPr>
          <w:p w:rsidR="0079196F" w:rsidRPr="00D55804" w:rsidRDefault="0079196F" w:rsidP="00E43422">
            <w:pPr>
              <w:spacing w:before="100" w:beforeAutospacing="1" w:after="100" w:afterAutospacing="1"/>
              <w:rPr>
                <w:rFonts w:ascii="Times New Roman" w:eastAsia="Times New Roman" w:hAnsi="Times New Roman" w:cs="Times New Roman"/>
                <w:sz w:val="24"/>
                <w:szCs w:val="24"/>
                <w14:ligatures w14:val="none"/>
              </w:rPr>
            </w:pPr>
          </w:p>
        </w:tc>
        <w:tc>
          <w:tcPr>
            <w:tcW w:w="3313" w:type="dxa"/>
            <w:tcBorders>
              <w:top w:val="single" w:sz="4" w:space="0" w:color="auto"/>
              <w:left w:val="single" w:sz="4" w:space="0" w:color="auto"/>
              <w:bottom w:val="single" w:sz="4" w:space="0" w:color="auto"/>
              <w:right w:val="single" w:sz="4" w:space="0" w:color="auto"/>
            </w:tcBorders>
            <w:hideMark/>
          </w:tcPr>
          <w:p w:rsidR="0079196F" w:rsidRPr="00D55804" w:rsidRDefault="0079196F" w:rsidP="00E43422">
            <w:pPr>
              <w:spacing w:before="100" w:beforeAutospacing="1" w:after="100" w:afterAutospacing="1"/>
              <w:jc w:val="left"/>
              <w:rPr>
                <w:rFonts w:ascii="Times New Roman" w:eastAsia="Times New Roman" w:hAnsi="Times New Roman" w:cs="Times New Roman"/>
                <w:sz w:val="24"/>
                <w:szCs w:val="24"/>
                <w14:ligatures w14:val="none"/>
              </w:rPr>
            </w:pPr>
            <w:r w:rsidRPr="00D55804">
              <w:rPr>
                <w:rFonts w:ascii="Times New Roman" w:eastAsia="Times New Roman" w:hAnsi="Times New Roman" w:cs="Times New Roman"/>
                <w:sz w:val="24"/>
                <w:szCs w:val="24"/>
                <w14:ligatures w14:val="none"/>
              </w:rPr>
              <w:t xml:space="preserve">metaphor </w:t>
            </w:r>
          </w:p>
        </w:tc>
      </w:tr>
      <w:tr w:rsidR="0079196F" w:rsidTr="00E43422">
        <w:tc>
          <w:tcPr>
            <w:tcW w:w="3077" w:type="dxa"/>
            <w:tcBorders>
              <w:top w:val="single" w:sz="4" w:space="0" w:color="auto"/>
              <w:left w:val="single" w:sz="4" w:space="0" w:color="auto"/>
              <w:bottom w:val="single" w:sz="4" w:space="0" w:color="auto"/>
              <w:right w:val="single" w:sz="4" w:space="0" w:color="auto"/>
            </w:tcBorders>
          </w:tcPr>
          <w:p w:rsidR="0079196F" w:rsidRDefault="0079196F" w:rsidP="00E43422">
            <w:pPr>
              <w:spacing w:before="100" w:beforeAutospacing="1" w:after="100" w:afterAutospacing="1"/>
              <w:rPr>
                <w:rFonts w:ascii="Times New Roman" w:eastAsia="Times New Roman" w:hAnsi="Times New Roman" w:cs="Times New Roman"/>
                <w:b/>
                <w:bCs/>
                <w:sz w:val="24"/>
                <w:szCs w:val="24"/>
                <w14:ligatures w14:val="none"/>
              </w:rPr>
            </w:pPr>
          </w:p>
        </w:tc>
        <w:tc>
          <w:tcPr>
            <w:tcW w:w="3313" w:type="dxa"/>
            <w:tcBorders>
              <w:top w:val="single" w:sz="4" w:space="0" w:color="auto"/>
              <w:left w:val="single" w:sz="4" w:space="0" w:color="auto"/>
              <w:bottom w:val="single" w:sz="4" w:space="0" w:color="auto"/>
              <w:right w:val="single" w:sz="4" w:space="0" w:color="auto"/>
            </w:tcBorders>
          </w:tcPr>
          <w:p w:rsidR="0079196F" w:rsidRDefault="0079196F" w:rsidP="00E43422">
            <w:pPr>
              <w:spacing w:before="100" w:beforeAutospacing="1" w:after="100" w:afterAutospacing="1"/>
              <w:rPr>
                <w:rFonts w:ascii="Times New Roman" w:eastAsia="Times New Roman" w:hAnsi="Times New Roman" w:cs="Times New Roman"/>
                <w:b/>
                <w:bCs/>
                <w:sz w:val="24"/>
                <w:szCs w:val="24"/>
                <w14:ligatures w14:val="none"/>
              </w:rPr>
            </w:pPr>
          </w:p>
        </w:tc>
      </w:tr>
    </w:tbl>
    <w:p w:rsidR="0079196F" w:rsidRPr="001A28AE" w:rsidRDefault="0079196F" w:rsidP="00DB686C">
      <w:pPr>
        <w:rPr>
          <w:rFonts w:asciiTheme="minorBidi" w:hAnsiTheme="minorBidi"/>
        </w:rPr>
      </w:pPr>
    </w:p>
    <w:p w:rsidR="00211227" w:rsidRDefault="00211227" w:rsidP="00DB686C">
      <w:pPr>
        <w:autoSpaceDE w:val="0"/>
        <w:autoSpaceDN w:val="0"/>
        <w:adjustRightInd w:val="0"/>
        <w:rPr>
          <w:rFonts w:asciiTheme="minorBidi" w:hAnsiTheme="minorBidi"/>
        </w:rPr>
      </w:pPr>
    </w:p>
    <w:p w:rsidR="00DB686C" w:rsidRDefault="00DB686C" w:rsidP="00DB686C">
      <w:pPr>
        <w:autoSpaceDE w:val="0"/>
        <w:autoSpaceDN w:val="0"/>
        <w:adjustRightInd w:val="0"/>
        <w:jc w:val="center"/>
        <w:rPr>
          <w:rFonts w:asciiTheme="minorBidi" w:hAnsiTheme="minorBidi"/>
        </w:rPr>
      </w:pPr>
      <w:r w:rsidRPr="00211227">
        <w:rPr>
          <w:rFonts w:asciiTheme="minorBidi" w:hAnsiTheme="minorBidi"/>
          <w:b/>
          <w:bCs/>
        </w:rPr>
        <w:t>QUESTIONS</w:t>
      </w:r>
      <w:r>
        <w:rPr>
          <w:rFonts w:asciiTheme="minorBidi" w:hAnsiTheme="minorBidi"/>
        </w:rPr>
        <w:t xml:space="preserve"> (4 points)</w:t>
      </w:r>
    </w:p>
    <w:p w:rsidR="00DB686C" w:rsidRPr="00DB686C" w:rsidRDefault="00DB686C" w:rsidP="00DB686C">
      <w:pPr>
        <w:pStyle w:val="a3"/>
        <w:numPr>
          <w:ilvl w:val="0"/>
          <w:numId w:val="2"/>
        </w:numPr>
        <w:autoSpaceDE w:val="0"/>
        <w:autoSpaceDN w:val="0"/>
        <w:adjustRightInd w:val="0"/>
        <w:rPr>
          <w:rFonts w:asciiTheme="minorBidi" w:hAnsiTheme="minorBidi"/>
        </w:rPr>
      </w:pPr>
      <w:r w:rsidRPr="00DB686C">
        <w:rPr>
          <w:rFonts w:asciiTheme="minorBidi" w:hAnsiTheme="minorBidi"/>
        </w:rPr>
        <w:t>Write how you would feel if you were the main character.</w:t>
      </w:r>
    </w:p>
    <w:p w:rsidR="00DB686C" w:rsidRDefault="00DB686C" w:rsidP="00DB686C">
      <w:pPr>
        <w:pStyle w:val="a3"/>
        <w:numPr>
          <w:ilvl w:val="0"/>
          <w:numId w:val="2"/>
        </w:numPr>
        <w:autoSpaceDE w:val="0"/>
        <w:autoSpaceDN w:val="0"/>
        <w:adjustRightInd w:val="0"/>
        <w:rPr>
          <w:rFonts w:asciiTheme="minorBidi" w:hAnsiTheme="minorBidi"/>
        </w:rPr>
      </w:pPr>
      <w:r w:rsidRPr="00DB686C">
        <w:rPr>
          <w:rFonts w:asciiTheme="minorBidi" w:hAnsiTheme="minorBidi"/>
        </w:rPr>
        <w:t>Explain how a character is acting and why you think the character is acting that way.</w:t>
      </w:r>
    </w:p>
    <w:p w:rsidR="00DB686C" w:rsidRDefault="00DB686C" w:rsidP="00C004F3">
      <w:pPr>
        <w:pStyle w:val="a3"/>
        <w:numPr>
          <w:ilvl w:val="0"/>
          <w:numId w:val="2"/>
        </w:numPr>
        <w:autoSpaceDE w:val="0"/>
        <w:autoSpaceDN w:val="0"/>
        <w:adjustRightInd w:val="0"/>
        <w:rPr>
          <w:rFonts w:asciiTheme="minorBidi" w:hAnsiTheme="minorBidi"/>
        </w:rPr>
      </w:pPr>
      <w:r w:rsidRPr="00DB686C">
        <w:rPr>
          <w:rFonts w:asciiTheme="minorBidi" w:hAnsiTheme="minorBidi"/>
        </w:rPr>
        <w:t xml:space="preserve">Who </w:t>
      </w:r>
      <w:r w:rsidR="00C004F3">
        <w:rPr>
          <w:rFonts w:asciiTheme="minorBidi" w:hAnsiTheme="minorBidi"/>
        </w:rPr>
        <w:t>is the speaker in the poem</w:t>
      </w:r>
      <w:r w:rsidRPr="00DB686C">
        <w:rPr>
          <w:rFonts w:asciiTheme="minorBidi" w:hAnsiTheme="minorBidi"/>
        </w:rPr>
        <w:t>? Is this the best person to tell it? Why?</w:t>
      </w:r>
    </w:p>
    <w:p w:rsidR="00DB686C" w:rsidRPr="00C004F3" w:rsidRDefault="00DB686C" w:rsidP="00DB686C">
      <w:pPr>
        <w:pStyle w:val="a3"/>
        <w:numPr>
          <w:ilvl w:val="0"/>
          <w:numId w:val="2"/>
        </w:numPr>
        <w:rPr>
          <w:rFonts w:asciiTheme="minorBidi" w:hAnsiTheme="minorBidi"/>
        </w:rPr>
      </w:pPr>
      <w:r w:rsidRPr="00C004F3">
        <w:rPr>
          <w:rFonts w:asciiTheme="minorBidi" w:hAnsiTheme="minorBidi"/>
        </w:rPr>
        <w:t>What happened to the speaker just before, or just after he made his choice?</w:t>
      </w:r>
    </w:p>
    <w:p w:rsidR="00DB686C" w:rsidRPr="00DB686C" w:rsidRDefault="00DB686C" w:rsidP="00DB686C">
      <w:pPr>
        <w:pStyle w:val="a3"/>
        <w:numPr>
          <w:ilvl w:val="0"/>
          <w:numId w:val="2"/>
        </w:numPr>
        <w:autoSpaceDE w:val="0"/>
        <w:autoSpaceDN w:val="0"/>
        <w:adjustRightInd w:val="0"/>
        <w:rPr>
          <w:rFonts w:asciiTheme="minorBidi" w:hAnsiTheme="minorBidi"/>
        </w:rPr>
      </w:pPr>
      <w:r w:rsidRPr="00DB686C">
        <w:rPr>
          <w:rFonts w:asciiTheme="minorBidi" w:hAnsiTheme="minorBidi"/>
        </w:rPr>
        <w:t xml:space="preserve">What lesson does this </w:t>
      </w:r>
      <w:r>
        <w:rPr>
          <w:rFonts w:asciiTheme="minorBidi" w:hAnsiTheme="minorBidi"/>
        </w:rPr>
        <w:t>poem</w:t>
      </w:r>
      <w:r w:rsidRPr="00DB686C">
        <w:rPr>
          <w:rFonts w:asciiTheme="minorBidi" w:hAnsiTheme="minorBidi"/>
        </w:rPr>
        <w:t xml:space="preserve"> teach about life? How does it teach it?</w:t>
      </w:r>
    </w:p>
    <w:p w:rsidR="00DB686C" w:rsidRDefault="00DB686C" w:rsidP="00DB686C"/>
    <w:p w:rsidR="00DB686C" w:rsidRDefault="00DB686C" w:rsidP="00DB686C"/>
    <w:p w:rsidR="00DB686C" w:rsidRDefault="00DB686C" w:rsidP="00DB686C"/>
    <w:p w:rsidR="00DB686C" w:rsidRDefault="00DB686C" w:rsidP="00DB686C"/>
    <w:p w:rsidR="00DB686C" w:rsidRDefault="00DB686C" w:rsidP="00DB686C">
      <w:pPr>
        <w:jc w:val="center"/>
      </w:pPr>
    </w:p>
    <w:sectPr w:rsidR="00DB6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0BAD"/>
    <w:multiLevelType w:val="hybridMultilevel"/>
    <w:tmpl w:val="26226890"/>
    <w:lvl w:ilvl="0" w:tplc="040D0019">
      <w:start w:val="1"/>
      <w:numFmt w:val="lowerLetter"/>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2EBA5D99"/>
    <w:multiLevelType w:val="hybridMultilevel"/>
    <w:tmpl w:val="E69A34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44ACB"/>
    <w:multiLevelType w:val="hybridMultilevel"/>
    <w:tmpl w:val="2B1A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3E"/>
    <w:rsid w:val="0014348B"/>
    <w:rsid w:val="00211227"/>
    <w:rsid w:val="00485E0E"/>
    <w:rsid w:val="006A0EDB"/>
    <w:rsid w:val="0079196F"/>
    <w:rsid w:val="008704FE"/>
    <w:rsid w:val="00A36A85"/>
    <w:rsid w:val="00A52F30"/>
    <w:rsid w:val="00C004F3"/>
    <w:rsid w:val="00D53B45"/>
    <w:rsid w:val="00DB686C"/>
    <w:rsid w:val="00F2593E"/>
    <w:rsid w:val="00F53A78"/>
    <w:rsid w:val="00F812F9"/>
    <w:rsid w:val="00FB3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4A14C-EEC3-4BC3-B3EE-54242392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86C"/>
    <w:pPr>
      <w:ind w:left="720"/>
      <w:contextualSpacing/>
    </w:pPr>
  </w:style>
  <w:style w:type="table" w:styleId="a4">
    <w:name w:val="Table Grid"/>
    <w:basedOn w:val="a1"/>
    <w:uiPriority w:val="39"/>
    <w:rsid w:val="0079196F"/>
    <w:pPr>
      <w:spacing w:after="0" w:line="240" w:lineRule="auto"/>
      <w:jc w:val="right"/>
    </w:pPr>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2</Pages>
  <Words>439</Words>
  <Characters>2503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9</cp:revision>
  <dcterms:created xsi:type="dcterms:W3CDTF">2024-08-19T10:59:00Z</dcterms:created>
  <dcterms:modified xsi:type="dcterms:W3CDTF">2024-10-18T10:57:00Z</dcterms:modified>
</cp:coreProperties>
</file>