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F7" w:rsidRDefault="00B67880" w:rsidP="00B67880">
      <w:pPr>
        <w:jc w:val="right"/>
        <w:rPr>
          <w:rFonts w:ascii="Tahoma" w:hAnsi="Tahoma" w:cs="Tahoma"/>
          <w:rtl/>
        </w:rPr>
      </w:pPr>
      <w:r>
        <w:rPr>
          <w:rFonts w:ascii="Tahoma" w:hAnsi="Tahoma" w:cs="Tahoma"/>
          <w:rtl/>
        </w:rPr>
        <w:t>‏יום</w:t>
      </w:r>
      <w:r>
        <w:rPr>
          <w:rFonts w:ascii="Tahoma" w:hAnsi="Tahoma" w:cs="Tahoma" w:hint="cs"/>
          <w:rtl/>
        </w:rPr>
        <w:t xml:space="preserve"> שלישי</w:t>
      </w:r>
      <w:r w:rsidR="00457B25">
        <w:rPr>
          <w:rFonts w:ascii="Tahoma" w:hAnsi="Tahoma" w:cs="Tahoma" w:hint="cs"/>
          <w:rtl/>
        </w:rPr>
        <w:t>-רביעי</w:t>
      </w:r>
      <w:r>
        <w:rPr>
          <w:rFonts w:ascii="Tahoma" w:hAnsi="Tahoma" w:cs="Tahoma" w:hint="cs"/>
          <w:rtl/>
        </w:rPr>
        <w:t xml:space="preserve"> כ"א</w:t>
      </w:r>
      <w:r w:rsidR="00457B25">
        <w:rPr>
          <w:rFonts w:ascii="Tahoma" w:hAnsi="Tahoma" w:cs="Tahoma" w:hint="cs"/>
          <w:rtl/>
        </w:rPr>
        <w:t>-כ"ב</w:t>
      </w:r>
      <w:r w:rsidR="004019A0">
        <w:rPr>
          <w:rFonts w:ascii="Tahoma" w:hAnsi="Tahoma" w:cs="Tahoma" w:hint="cs"/>
          <w:rtl/>
        </w:rPr>
        <w:t xml:space="preserve"> באלול </w:t>
      </w:r>
      <w:proofErr w:type="spellStart"/>
      <w:r w:rsidR="004019A0">
        <w:rPr>
          <w:rFonts w:ascii="Tahoma" w:hAnsi="Tahoma" w:cs="Tahoma" w:hint="cs"/>
          <w:rtl/>
        </w:rPr>
        <w:t>התשע"ד</w:t>
      </w:r>
      <w:proofErr w:type="spellEnd"/>
      <w:r w:rsidR="004019A0">
        <w:rPr>
          <w:rFonts w:ascii="Tahoma" w:hAnsi="Tahoma" w:cs="Tahoma"/>
          <w:rtl/>
        </w:rPr>
        <w:br/>
      </w:r>
      <w:r>
        <w:rPr>
          <w:rFonts w:ascii="Tahoma" w:hAnsi="Tahoma" w:cs="Tahoma" w:hint="cs"/>
          <w:rtl/>
        </w:rPr>
        <w:t>16</w:t>
      </w:r>
      <w:r w:rsidR="00457B25">
        <w:rPr>
          <w:rFonts w:ascii="Tahoma" w:hAnsi="Tahoma" w:cs="Tahoma" w:hint="cs"/>
          <w:rtl/>
        </w:rPr>
        <w:t>-17</w:t>
      </w:r>
      <w:r w:rsidR="004019A0" w:rsidRPr="004019A0">
        <w:rPr>
          <w:rFonts w:ascii="Tahoma" w:hAnsi="Tahoma" w:cs="Tahoma"/>
          <w:rtl/>
        </w:rPr>
        <w:t xml:space="preserve"> </w:t>
      </w:r>
      <w:r w:rsidR="004019A0">
        <w:rPr>
          <w:rFonts w:ascii="Tahoma" w:hAnsi="Tahoma" w:cs="Tahoma" w:hint="cs"/>
          <w:rtl/>
        </w:rPr>
        <w:t>ב</w:t>
      </w:r>
      <w:r w:rsidR="004019A0" w:rsidRPr="004019A0">
        <w:rPr>
          <w:rFonts w:ascii="Tahoma" w:hAnsi="Tahoma" w:cs="Tahoma"/>
          <w:rtl/>
        </w:rPr>
        <w:t>ספטמבר 2014</w:t>
      </w:r>
    </w:p>
    <w:p w:rsidR="00457B25" w:rsidRDefault="00AE51C4" w:rsidP="003F4FAB">
      <w:pPr>
        <w:spacing w:before="100" w:beforeAutospacing="1" w:after="100" w:afterAutospacing="1" w:line="240" w:lineRule="auto"/>
        <w:jc w:val="center"/>
        <w:rPr>
          <w:rFonts w:ascii="Tahoma" w:eastAsia="Times New Roman" w:hAnsi="Tahoma" w:cs="Tahoma"/>
          <w:b/>
          <w:bCs/>
          <w:color w:val="1F497D" w:themeColor="text2"/>
          <w:sz w:val="24"/>
          <w:szCs w:val="24"/>
        </w:rPr>
      </w:pPr>
      <w:r>
        <w:rPr>
          <w:rFonts w:ascii="Tahoma" w:eastAsia="Times New Roman" w:hAnsi="Tahoma" w:cs="Tahoma" w:hint="cs"/>
          <w:b/>
          <w:bCs/>
          <w:color w:val="4F81BD" w:themeColor="accent1"/>
          <w:sz w:val="36"/>
          <w:szCs w:val="36"/>
          <w:rtl/>
        </w:rPr>
        <w:t>שלושה סיפורים קצרים ממסכת נדרים</w:t>
      </w:r>
      <w:r w:rsidR="006A2969">
        <w:rPr>
          <w:rFonts w:ascii="Tahoma" w:eastAsia="Times New Roman" w:hAnsi="Tahoma" w:cs="Tahoma" w:hint="cs"/>
          <w:b/>
          <w:bCs/>
          <w:color w:val="4F81BD" w:themeColor="accent1"/>
          <w:sz w:val="36"/>
          <w:szCs w:val="36"/>
          <w:rtl/>
        </w:rPr>
        <w:t xml:space="preserve"> </w:t>
      </w:r>
      <w:r w:rsidR="004019A0">
        <w:rPr>
          <w:rFonts w:ascii="Tahoma" w:eastAsia="Times New Roman" w:hAnsi="Tahoma" w:cs="Tahoma"/>
          <w:b/>
          <w:bCs/>
          <w:color w:val="1F497D" w:themeColor="text2"/>
          <w:sz w:val="24"/>
          <w:szCs w:val="24"/>
          <w:rtl/>
        </w:rPr>
        <w:br/>
      </w:r>
      <w:r w:rsidR="004019A0">
        <w:rPr>
          <w:rFonts w:ascii="Tahoma" w:eastAsia="Times New Roman" w:hAnsi="Tahoma" w:cs="Tahoma" w:hint="cs"/>
          <w:b/>
          <w:bCs/>
          <w:color w:val="1F497D" w:themeColor="text2"/>
          <w:sz w:val="24"/>
          <w:szCs w:val="24"/>
          <w:rtl/>
        </w:rPr>
        <w:br/>
      </w:r>
      <w:r w:rsidR="001F062C">
        <w:rPr>
          <w:rFonts w:ascii="Tahoma" w:eastAsia="Times New Roman" w:hAnsi="Tahoma" w:cs="Tahoma" w:hint="cs"/>
          <w:b/>
          <w:bCs/>
          <w:color w:val="1F497D" w:themeColor="text2"/>
          <w:sz w:val="24"/>
          <w:szCs w:val="24"/>
          <w:rtl/>
        </w:rPr>
        <w:t xml:space="preserve">תלמוד בבלי, </w:t>
      </w:r>
      <w:r w:rsidR="004019A0">
        <w:rPr>
          <w:rFonts w:ascii="Tahoma" w:eastAsia="Times New Roman" w:hAnsi="Tahoma" w:cs="Tahoma" w:hint="cs"/>
          <w:b/>
          <w:bCs/>
          <w:color w:val="1F497D" w:themeColor="text2"/>
          <w:sz w:val="24"/>
          <w:szCs w:val="24"/>
          <w:rtl/>
        </w:rPr>
        <w:t>מסכת</w:t>
      </w:r>
      <w:r w:rsidR="00B67880">
        <w:rPr>
          <w:rFonts w:ascii="Tahoma" w:eastAsia="Times New Roman" w:hAnsi="Tahoma" w:cs="Tahoma" w:hint="cs"/>
          <w:b/>
          <w:bCs/>
          <w:color w:val="1F497D" w:themeColor="text2"/>
          <w:sz w:val="24"/>
          <w:szCs w:val="24"/>
          <w:rtl/>
        </w:rPr>
        <w:t xml:space="preserve"> נדרים</w:t>
      </w:r>
      <w:r w:rsidR="001F062C">
        <w:rPr>
          <w:rFonts w:ascii="Tahoma" w:eastAsia="Times New Roman" w:hAnsi="Tahoma" w:cs="Tahoma" w:hint="cs"/>
          <w:b/>
          <w:bCs/>
          <w:color w:val="1F497D" w:themeColor="text2"/>
          <w:sz w:val="24"/>
          <w:szCs w:val="24"/>
          <w:rtl/>
        </w:rPr>
        <w:t>, פרק נ'</w:t>
      </w:r>
      <w:r w:rsidR="004019A0">
        <w:rPr>
          <w:rFonts w:ascii="Tahoma" w:eastAsia="Times New Roman" w:hAnsi="Tahoma" w:cs="Tahoma" w:hint="cs"/>
          <w:b/>
          <w:bCs/>
          <w:color w:val="1F497D" w:themeColor="text2"/>
          <w:sz w:val="24"/>
          <w:szCs w:val="24"/>
          <w:rtl/>
        </w:rPr>
        <w:t xml:space="preserve"> </w:t>
      </w:r>
      <w:r w:rsidR="001F062C">
        <w:rPr>
          <w:rFonts w:ascii="Tahoma" w:eastAsia="Times New Roman" w:hAnsi="Tahoma" w:cs="Tahoma" w:hint="cs"/>
          <w:b/>
          <w:bCs/>
          <w:color w:val="1F497D" w:themeColor="text2"/>
          <w:sz w:val="24"/>
          <w:szCs w:val="24"/>
          <w:rtl/>
        </w:rPr>
        <w:t>(</w:t>
      </w:r>
      <w:r w:rsidR="004019A0">
        <w:rPr>
          <w:rFonts w:ascii="Tahoma" w:eastAsia="Times New Roman" w:hAnsi="Tahoma" w:cs="Tahoma" w:hint="cs"/>
          <w:b/>
          <w:bCs/>
          <w:color w:val="1F497D" w:themeColor="text2"/>
          <w:sz w:val="24"/>
          <w:szCs w:val="24"/>
          <w:rtl/>
        </w:rPr>
        <w:t>עמוד</w:t>
      </w:r>
      <w:r w:rsidR="00B67880">
        <w:rPr>
          <w:rFonts w:ascii="Tahoma" w:eastAsia="Times New Roman" w:hAnsi="Tahoma" w:cs="Tahoma" w:hint="cs"/>
          <w:b/>
          <w:bCs/>
          <w:color w:val="1F497D" w:themeColor="text2"/>
          <w:sz w:val="24"/>
          <w:szCs w:val="24"/>
          <w:rtl/>
        </w:rPr>
        <w:t xml:space="preserve"> 9</w:t>
      </w:r>
      <w:r w:rsidR="001F062C">
        <w:rPr>
          <w:rFonts w:ascii="Tahoma" w:eastAsia="Times New Roman" w:hAnsi="Tahoma" w:cs="Tahoma" w:hint="cs"/>
          <w:b/>
          <w:bCs/>
          <w:color w:val="1F497D" w:themeColor="text2"/>
          <w:sz w:val="24"/>
          <w:szCs w:val="24"/>
          <w:rtl/>
        </w:rPr>
        <w:t>)</w:t>
      </w:r>
      <w:r w:rsidR="004019A0" w:rsidRPr="004871A8">
        <w:rPr>
          <w:rFonts w:ascii="Tahoma" w:eastAsia="Times New Roman" w:hAnsi="Tahoma" w:cs="Tahoma"/>
          <w:b/>
          <w:bCs/>
          <w:color w:val="1F497D" w:themeColor="text2"/>
          <w:sz w:val="24"/>
          <w:szCs w:val="24"/>
          <w:rtl/>
        </w:rPr>
        <w:t>:</w:t>
      </w:r>
      <w:bookmarkStart w:id="0" w:name="_GoBack"/>
      <w:bookmarkEnd w:id="0"/>
    </w:p>
    <w:p w:rsidR="00AE51C4" w:rsidRDefault="00457B25" w:rsidP="00AE51C4">
      <w:pPr>
        <w:spacing w:before="100" w:beforeAutospacing="1" w:after="100" w:afterAutospacing="1" w:line="240" w:lineRule="auto"/>
        <w:ind w:left="-58"/>
        <w:rPr>
          <w:rFonts w:ascii="Tahoma" w:eastAsia="Times New Roman" w:hAnsi="Tahoma" w:cs="Tahoma"/>
          <w:sz w:val="24"/>
          <w:szCs w:val="24"/>
          <w:rtl/>
        </w:rPr>
      </w:pPr>
      <w:r>
        <w:rPr>
          <w:rFonts w:ascii="Tahoma" w:eastAsia="Times New Roman" w:hAnsi="Tahoma" w:cs="Tahoma" w:hint="cs"/>
          <w:sz w:val="24"/>
          <w:szCs w:val="24"/>
          <w:rtl/>
        </w:rPr>
        <w:t>מסכת נדרים שייכת לסדר נשים, כי בת</w:t>
      </w:r>
      <w:r w:rsidR="006A2969">
        <w:rPr>
          <w:rFonts w:ascii="Tahoma" w:eastAsia="Times New Roman" w:hAnsi="Tahoma" w:cs="Tahoma" w:hint="cs"/>
          <w:sz w:val="24"/>
          <w:szCs w:val="24"/>
          <w:rtl/>
        </w:rPr>
        <w:t xml:space="preserve">ורה דיני נדרים מוצגים במקרה שבו </w:t>
      </w:r>
      <w:r>
        <w:rPr>
          <w:rFonts w:ascii="Tahoma" w:eastAsia="Times New Roman" w:hAnsi="Tahoma" w:cs="Tahoma" w:hint="cs"/>
          <w:sz w:val="24"/>
          <w:szCs w:val="24"/>
          <w:rtl/>
        </w:rPr>
        <w:t>אישה נדרה נדר.</w:t>
      </w:r>
      <w:r w:rsidR="006A2969">
        <w:rPr>
          <w:rFonts w:ascii="Tahoma" w:eastAsia="Times New Roman" w:hAnsi="Tahoma" w:cs="Tahoma"/>
          <w:sz w:val="24"/>
          <w:szCs w:val="24"/>
        </w:rPr>
        <w:br/>
      </w:r>
      <w:r w:rsidRPr="00457B25">
        <w:rPr>
          <w:rFonts w:ascii="Tahoma" w:eastAsia="Times New Roman" w:hAnsi="Tahoma" w:cs="Tahoma" w:hint="cs"/>
          <w:b/>
          <w:bCs/>
          <w:sz w:val="24"/>
          <w:szCs w:val="24"/>
          <w:rtl/>
        </w:rPr>
        <w:t>סיפור ראשון-</w:t>
      </w:r>
      <w:r>
        <w:rPr>
          <w:rFonts w:ascii="Tahoma" w:eastAsia="Times New Roman" w:hAnsi="Tahoma" w:cs="Tahoma"/>
          <w:sz w:val="24"/>
          <w:szCs w:val="24"/>
          <w:rtl/>
        </w:rPr>
        <w:br/>
      </w:r>
      <w:r w:rsidR="00B67880" w:rsidRPr="00B67880">
        <w:rPr>
          <w:rFonts w:ascii="Tahoma" w:eastAsia="Times New Roman" w:hAnsi="Tahoma" w:cs="Tahoma"/>
          <w:sz w:val="24"/>
          <w:szCs w:val="24"/>
          <w:rtl/>
        </w:rPr>
        <w:t>רב גמדא נתן ארבעה זוזים (דינרים) לספנים שהפליגו אל מעבר לים כדי שיביאו לו דבר מה. הם לא מצאו מה שהוא ביקש והביאו לו במקום זה קוף. כאשר חזרו, הקוף ניסה לברוח ונכנס לחור אחד באדמה. הספנים חפרו אחריו כדי להוציאו ומצאו שהוא רובץ על אוצר של מרגליות. הספנים הביאו לרב גמדא את הקוף והמרגליות כי אמרו הקוף שגילה את המרגליות שייך לרב גמדא ולכן גם המרגליות שייכות לו</w:t>
      </w:r>
      <w:r w:rsidR="00B67880" w:rsidRPr="00B67880">
        <w:rPr>
          <w:rFonts w:ascii="Tahoma" w:eastAsia="Times New Roman" w:hAnsi="Tahoma" w:cs="Tahoma"/>
          <w:sz w:val="24"/>
          <w:szCs w:val="24"/>
        </w:rPr>
        <w:t>.</w:t>
      </w:r>
      <w:r w:rsidR="00B67880" w:rsidRPr="00B67880">
        <w:rPr>
          <w:rFonts w:ascii="Tahoma" w:eastAsia="Times New Roman" w:hAnsi="Tahoma" w:cs="Tahoma"/>
          <w:sz w:val="24"/>
          <w:szCs w:val="24"/>
        </w:rPr>
        <w:br/>
      </w:r>
      <w:r w:rsidR="00B67880" w:rsidRPr="00B67880">
        <w:rPr>
          <w:rFonts w:ascii="Tahoma" w:eastAsia="Times New Roman" w:hAnsi="Tahoma" w:cs="Tahoma"/>
          <w:sz w:val="24"/>
          <w:szCs w:val="24"/>
          <w:rtl/>
        </w:rPr>
        <w:t xml:space="preserve">הדימוי של הספנים הוא במקרים רבים של גזלנים וכדומה והנה כאן נוהגים הספנים בצורה מוסרית מעבר למקובל וזה מלמד אותנו לא לשפוט </w:t>
      </w:r>
      <w:r>
        <w:rPr>
          <w:rFonts w:ascii="Tahoma" w:eastAsia="Times New Roman" w:hAnsi="Tahoma" w:cs="Tahoma"/>
          <w:sz w:val="24"/>
          <w:szCs w:val="24"/>
          <w:rtl/>
        </w:rPr>
        <w:t>אדם על פי הדימוי של מקצועו וכד</w:t>
      </w:r>
      <w:r>
        <w:rPr>
          <w:rFonts w:ascii="Tahoma" w:eastAsia="Times New Roman" w:hAnsi="Tahoma" w:cs="Tahoma" w:hint="cs"/>
          <w:sz w:val="24"/>
          <w:szCs w:val="24"/>
          <w:rtl/>
        </w:rPr>
        <w:t>'</w:t>
      </w:r>
      <w:r w:rsidR="00B67880" w:rsidRPr="00B67880">
        <w:rPr>
          <w:rFonts w:ascii="Tahoma" w:eastAsia="Times New Roman" w:hAnsi="Tahoma" w:cs="Tahoma"/>
          <w:sz w:val="24"/>
          <w:szCs w:val="24"/>
          <w:rtl/>
        </w:rPr>
        <w:t xml:space="preserve"> אלא על פי מעשיו ואישיותו</w:t>
      </w:r>
      <w:r>
        <w:rPr>
          <w:rFonts w:ascii="Tahoma" w:eastAsia="Times New Roman" w:hAnsi="Tahoma" w:cs="Tahoma" w:hint="cs"/>
          <w:sz w:val="24"/>
          <w:szCs w:val="24"/>
          <w:rtl/>
        </w:rPr>
        <w:t>.</w:t>
      </w:r>
      <w:r>
        <w:rPr>
          <w:rFonts w:ascii="Tahoma" w:eastAsia="Times New Roman" w:hAnsi="Tahoma" w:cs="Tahoma"/>
          <w:sz w:val="24"/>
          <w:szCs w:val="24"/>
          <w:rtl/>
        </w:rPr>
        <w:br/>
      </w:r>
      <w:r w:rsidRPr="00457B25">
        <w:rPr>
          <w:rFonts w:ascii="Tahoma" w:eastAsia="Times New Roman" w:hAnsi="Tahoma" w:cs="Tahoma" w:hint="cs"/>
          <w:b/>
          <w:bCs/>
          <w:sz w:val="24"/>
          <w:szCs w:val="24"/>
          <w:rtl/>
        </w:rPr>
        <w:t>סיפור שני-</w:t>
      </w:r>
      <w:r>
        <w:rPr>
          <w:rFonts w:ascii="Tahoma" w:eastAsia="Times New Roman" w:hAnsi="Tahoma" w:cs="Tahoma"/>
          <w:sz w:val="24"/>
          <w:szCs w:val="24"/>
          <w:rtl/>
        </w:rPr>
        <w:br/>
      </w:r>
      <w:r>
        <w:rPr>
          <w:rFonts w:ascii="Tahoma" w:eastAsia="Times New Roman" w:hAnsi="Tahoma" w:cs="Tahoma" w:hint="cs"/>
          <w:sz w:val="24"/>
          <w:szCs w:val="24"/>
          <w:rtl/>
        </w:rPr>
        <w:t>הסיפור השני בקטע הוא סיפור על בת הקיסר ורבי יהושע בן חנניה, והוא מופיע כבר במסכת תענית (עמודים 7-8). ראה סיכום שם.</w:t>
      </w:r>
      <w:r>
        <w:rPr>
          <w:rFonts w:ascii="Tahoma" w:eastAsia="Times New Roman" w:hAnsi="Tahoma" w:cs="Tahoma"/>
          <w:sz w:val="24"/>
          <w:szCs w:val="24"/>
          <w:rtl/>
        </w:rPr>
        <w:br/>
      </w:r>
      <w:r w:rsidRPr="00457B25">
        <w:rPr>
          <w:rFonts w:ascii="Tahoma" w:eastAsia="Times New Roman" w:hAnsi="Tahoma" w:cs="Tahoma" w:hint="cs"/>
          <w:b/>
          <w:bCs/>
          <w:sz w:val="24"/>
          <w:szCs w:val="24"/>
          <w:rtl/>
        </w:rPr>
        <w:t>סיפור שלישי-</w:t>
      </w:r>
      <w:r>
        <w:rPr>
          <w:rFonts w:ascii="Tahoma" w:eastAsia="Times New Roman" w:hAnsi="Tahoma" w:cs="Tahoma" w:hint="cs"/>
          <w:sz w:val="24"/>
          <w:szCs w:val="24"/>
          <w:rtl/>
        </w:rPr>
        <w:br/>
        <w:t xml:space="preserve">אישה אחת באה לפני האמורא רב יהודה מנהרדעא לדין תורה, והוא חייב אותה בדין. האישה כעסה על כך, ואמרה לרב יהודה הדיין: "שמואל רבך, האם כך היה דן?" </w:t>
      </w:r>
      <w:r w:rsidRPr="00457B25">
        <w:rPr>
          <w:rFonts w:ascii="Tahoma" w:eastAsia="Times New Roman" w:hAnsi="Tahoma" w:cs="Tahoma" w:hint="cs"/>
          <w:sz w:val="24"/>
          <w:szCs w:val="24"/>
          <w:rtl/>
        </w:rPr>
        <w:t>(היא ערערה על דינו של רב יהודה)</w:t>
      </w:r>
      <w:r w:rsidR="00A661C0">
        <w:rPr>
          <w:rFonts w:ascii="Tahoma" w:eastAsia="Times New Roman" w:hAnsi="Tahoma" w:cs="Tahoma" w:hint="cs"/>
          <w:sz w:val="24"/>
          <w:szCs w:val="24"/>
          <w:rtl/>
        </w:rPr>
        <w:t>.</w:t>
      </w:r>
      <w:r w:rsidR="00A661C0">
        <w:rPr>
          <w:rFonts w:ascii="Tahoma" w:eastAsia="Times New Roman" w:hAnsi="Tahoma" w:cs="Tahoma"/>
          <w:sz w:val="24"/>
          <w:szCs w:val="24"/>
          <w:rtl/>
        </w:rPr>
        <w:br/>
      </w:r>
      <w:r>
        <w:rPr>
          <w:rFonts w:ascii="Tahoma" w:eastAsia="Times New Roman" w:hAnsi="Tahoma" w:cs="Tahoma" w:hint="cs"/>
          <w:sz w:val="24"/>
          <w:szCs w:val="24"/>
          <w:rtl/>
        </w:rPr>
        <w:t>רב יהודה התפלא שהיא מכירה את שמואל רבו, ושאל אותה: "האם את מכירה אותו?"</w:t>
      </w:r>
      <w:r>
        <w:rPr>
          <w:rFonts w:ascii="Tahoma" w:eastAsia="Times New Roman" w:hAnsi="Tahoma" w:cs="Tahoma"/>
          <w:sz w:val="24"/>
          <w:szCs w:val="24"/>
          <w:rtl/>
        </w:rPr>
        <w:br/>
      </w:r>
      <w:r>
        <w:rPr>
          <w:rFonts w:ascii="Tahoma" w:eastAsia="Times New Roman" w:hAnsi="Tahoma" w:cs="Tahoma" w:hint="cs"/>
          <w:sz w:val="24"/>
          <w:szCs w:val="24"/>
          <w:rtl/>
        </w:rPr>
        <w:t xml:space="preserve">אמרה לו: "כן", והוסיפה תיאור פיזי של שמואל: "הוא גוץ, </w:t>
      </w:r>
      <w:r w:rsidR="00A661C0">
        <w:rPr>
          <w:rFonts w:ascii="Tahoma" w:eastAsia="Times New Roman" w:hAnsi="Tahoma" w:cs="Tahoma" w:hint="cs"/>
          <w:sz w:val="24"/>
          <w:szCs w:val="24"/>
          <w:rtl/>
        </w:rPr>
        <w:t>כרסו גדולה, שחור, וגדולות שיניו."</w:t>
      </w:r>
      <w:r w:rsidR="00A661C0">
        <w:rPr>
          <w:rFonts w:ascii="Tahoma" w:eastAsia="Times New Roman" w:hAnsi="Tahoma" w:cs="Tahoma"/>
          <w:sz w:val="24"/>
          <w:szCs w:val="24"/>
          <w:rtl/>
        </w:rPr>
        <w:br/>
      </w:r>
      <w:r w:rsidR="00A661C0">
        <w:rPr>
          <w:rFonts w:ascii="Tahoma" w:eastAsia="Times New Roman" w:hAnsi="Tahoma" w:cs="Tahoma" w:hint="cs"/>
          <w:sz w:val="24"/>
          <w:szCs w:val="24"/>
          <w:rtl/>
        </w:rPr>
        <w:t>אמר לה רב יהודה: "באת לבזות את שמואל?! תהיה אישה זו בנידוי."</w:t>
      </w:r>
      <w:r w:rsidR="00A661C0">
        <w:rPr>
          <w:rFonts w:ascii="Tahoma" w:eastAsia="Times New Roman" w:hAnsi="Tahoma" w:cs="Tahoma"/>
          <w:sz w:val="24"/>
          <w:szCs w:val="24"/>
          <w:rtl/>
        </w:rPr>
        <w:br/>
      </w:r>
      <w:r w:rsidR="00A661C0">
        <w:rPr>
          <w:rFonts w:ascii="Tahoma" w:eastAsia="Times New Roman" w:hAnsi="Tahoma" w:cs="Tahoma" w:hint="cs"/>
          <w:sz w:val="24"/>
          <w:szCs w:val="24"/>
          <w:rtl/>
        </w:rPr>
        <w:t>האישה פקעה ומתה, כלומר, ככל הנראה מרוב כעס אירע לה אירוע פיזי פתאומי וחמור שגרם למותה.</w:t>
      </w:r>
      <w:r w:rsidR="006A2969">
        <w:rPr>
          <w:rFonts w:ascii="Tahoma" w:eastAsia="Times New Roman" w:hAnsi="Tahoma" w:cs="Tahoma"/>
          <w:sz w:val="24"/>
          <w:szCs w:val="24"/>
          <w:rtl/>
        </w:rPr>
        <w:br/>
      </w:r>
      <w:r w:rsidR="006A2969">
        <w:rPr>
          <w:rFonts w:ascii="Tahoma" w:eastAsia="Times New Roman" w:hAnsi="Tahoma" w:cs="Tahoma" w:hint="cs"/>
          <w:sz w:val="24"/>
          <w:szCs w:val="24"/>
          <w:rtl/>
        </w:rPr>
        <w:t>זה לא הגון לתאר את שמואל לפי מראהו החיצוני, כי שמואל זכה לשמו בזכות גדולתו בתורה, מנהיגותו, והרבצת התורה שלו (הפצת התורה בין התלמידים). אישה זו נתפסה לתיאורו החיצוני כדי להשפיל אותו.</w:t>
      </w:r>
      <w:r w:rsidR="00AE51C4">
        <w:rPr>
          <w:rFonts w:ascii="Tahoma" w:eastAsia="Times New Roman" w:hAnsi="Tahoma" w:cs="Tahoma"/>
          <w:sz w:val="24"/>
          <w:szCs w:val="24"/>
          <w:rtl/>
        </w:rPr>
        <w:br/>
      </w:r>
      <w:r w:rsidR="00AE51C4">
        <w:rPr>
          <w:rFonts w:ascii="Tahoma" w:eastAsia="Times New Roman" w:hAnsi="Tahoma" w:cs="Tahoma" w:hint="cs"/>
          <w:sz w:val="24"/>
          <w:szCs w:val="24"/>
          <w:rtl/>
        </w:rPr>
        <w:br/>
      </w:r>
    </w:p>
    <w:p w:rsidR="00AE51C4" w:rsidRDefault="00AE51C4" w:rsidP="00AE51C4">
      <w:pPr>
        <w:spacing w:before="100" w:beforeAutospacing="1" w:after="100" w:afterAutospacing="1" w:line="240" w:lineRule="auto"/>
        <w:ind w:left="-58"/>
        <w:rPr>
          <w:rFonts w:ascii="Tahoma" w:eastAsia="Times New Roman" w:hAnsi="Tahoma" w:cs="Tahoma"/>
          <w:sz w:val="24"/>
          <w:szCs w:val="24"/>
          <w:rtl/>
        </w:rPr>
      </w:pPr>
    </w:p>
    <w:p w:rsidR="00AE51C4" w:rsidRDefault="00AE51C4" w:rsidP="00AE51C4">
      <w:pPr>
        <w:spacing w:before="100" w:beforeAutospacing="1" w:after="100" w:afterAutospacing="1" w:line="240" w:lineRule="auto"/>
        <w:ind w:left="-58"/>
        <w:rPr>
          <w:rFonts w:ascii="Tahoma" w:eastAsia="Times New Roman" w:hAnsi="Tahoma" w:cs="Tahoma"/>
          <w:sz w:val="24"/>
          <w:szCs w:val="24"/>
          <w:rtl/>
        </w:rPr>
      </w:pPr>
    </w:p>
    <w:p w:rsidR="00AE51C4" w:rsidRDefault="00AE51C4" w:rsidP="00AE51C4">
      <w:pPr>
        <w:spacing w:before="100" w:beforeAutospacing="1" w:after="100" w:afterAutospacing="1" w:line="240" w:lineRule="auto"/>
        <w:ind w:left="-58"/>
        <w:rPr>
          <w:rFonts w:ascii="Tahoma" w:eastAsia="Times New Roman" w:hAnsi="Tahoma" w:cs="Tahoma"/>
          <w:sz w:val="24"/>
          <w:szCs w:val="24"/>
          <w:rtl/>
        </w:rPr>
      </w:pPr>
      <w:r>
        <w:rPr>
          <w:rFonts w:ascii="Tahoma" w:eastAsia="Times New Roman" w:hAnsi="Tahoma" w:cs="Tahoma"/>
          <w:sz w:val="24"/>
          <w:szCs w:val="24"/>
          <w:rtl/>
        </w:rPr>
        <w:br/>
      </w:r>
      <w:r>
        <w:rPr>
          <w:rFonts w:ascii="Tahoma" w:eastAsia="Times New Roman" w:hAnsi="Tahoma" w:cs="Tahoma"/>
          <w:sz w:val="24"/>
          <w:szCs w:val="24"/>
          <w:rtl/>
        </w:rPr>
        <w:br/>
      </w:r>
    </w:p>
    <w:p w:rsidR="00AE51C4" w:rsidRDefault="00AE51C4" w:rsidP="00AE51C4">
      <w:pPr>
        <w:spacing w:before="100" w:beforeAutospacing="1" w:after="100" w:afterAutospacing="1" w:line="240" w:lineRule="auto"/>
        <w:ind w:left="-58"/>
        <w:jc w:val="center"/>
        <w:rPr>
          <w:rFonts w:ascii="Tahoma" w:eastAsia="Times New Roman" w:hAnsi="Tahoma" w:cs="Tahoma"/>
          <w:b/>
          <w:bCs/>
          <w:color w:val="1F497D" w:themeColor="text2"/>
          <w:sz w:val="24"/>
          <w:szCs w:val="24"/>
          <w:rtl/>
        </w:rPr>
      </w:pPr>
      <w:r w:rsidRPr="00AE51C4">
        <w:rPr>
          <w:rFonts w:ascii="Tahoma" w:eastAsia="Times New Roman" w:hAnsi="Tahoma" w:cs="Tahoma" w:hint="cs"/>
          <w:b/>
          <w:bCs/>
          <w:color w:val="1F497D" w:themeColor="text2"/>
          <w:sz w:val="24"/>
          <w:szCs w:val="24"/>
          <w:rtl/>
        </w:rPr>
        <w:lastRenderedPageBreak/>
        <w:t>שאלות סיכום:</w:t>
      </w:r>
    </w:p>
    <w:p w:rsidR="00AE51C4" w:rsidRDefault="00AE51C4" w:rsidP="00AE51C4">
      <w:pPr>
        <w:pStyle w:val="a3"/>
        <w:numPr>
          <w:ilvl w:val="0"/>
          <w:numId w:val="1"/>
        </w:num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hint="cs"/>
          <w:sz w:val="24"/>
          <w:szCs w:val="24"/>
          <w:rtl/>
        </w:rPr>
        <w:t>מדוע הביאו הספנים לרב גמדא קוף, והרי הוא לא ביקש זאת?</w:t>
      </w:r>
    </w:p>
    <w:p w:rsidR="00AE51C4" w:rsidRDefault="00AE51C4" w:rsidP="00AE51C4">
      <w:pPr>
        <w:pStyle w:val="a3"/>
        <w:numPr>
          <w:ilvl w:val="0"/>
          <w:numId w:val="1"/>
        </w:num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hint="cs"/>
          <w:sz w:val="24"/>
          <w:szCs w:val="24"/>
          <w:rtl/>
        </w:rPr>
        <w:t>תאר את מציאת אוצר המרגליות.</w:t>
      </w:r>
    </w:p>
    <w:p w:rsidR="00AE51C4" w:rsidRDefault="00AE51C4" w:rsidP="00AE51C4">
      <w:pPr>
        <w:pStyle w:val="a3"/>
        <w:numPr>
          <w:ilvl w:val="0"/>
          <w:numId w:val="1"/>
        </w:num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hint="cs"/>
          <w:sz w:val="24"/>
          <w:szCs w:val="24"/>
          <w:rtl/>
        </w:rPr>
        <w:t>מה עשו הספנים באוצר (המרגליות), ומדוע?</w:t>
      </w:r>
    </w:p>
    <w:p w:rsidR="00AE51C4" w:rsidRDefault="00AE51C4" w:rsidP="00AE51C4">
      <w:pPr>
        <w:pStyle w:val="a3"/>
        <w:numPr>
          <w:ilvl w:val="0"/>
          <w:numId w:val="1"/>
        </w:num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hint="cs"/>
          <w:sz w:val="24"/>
          <w:szCs w:val="24"/>
          <w:rtl/>
        </w:rPr>
        <w:t>כיצד מתקשר סיפור זה (הראשון) לנושא החוברת (פנימיות ומהות לעומת חיצוניות)?</w:t>
      </w:r>
    </w:p>
    <w:p w:rsidR="00AE51C4" w:rsidRDefault="00AE51C4" w:rsidP="00AE51C4">
      <w:pPr>
        <w:pStyle w:val="a3"/>
        <w:numPr>
          <w:ilvl w:val="0"/>
          <w:numId w:val="1"/>
        </w:num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hint="cs"/>
          <w:sz w:val="24"/>
          <w:szCs w:val="24"/>
          <w:rtl/>
        </w:rPr>
        <w:t>כיצד מתקשר הסיפור השני (בת הקיסר ורבי יהושע) לנושא החוברת?</w:t>
      </w:r>
    </w:p>
    <w:p w:rsidR="00AE51C4" w:rsidRDefault="00AE51C4" w:rsidP="00AE51C4">
      <w:pPr>
        <w:pStyle w:val="a3"/>
        <w:numPr>
          <w:ilvl w:val="0"/>
          <w:numId w:val="1"/>
        </w:num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hint="cs"/>
          <w:sz w:val="24"/>
          <w:szCs w:val="24"/>
          <w:rtl/>
        </w:rPr>
        <w:t>צטט ובאר (הסבר) כיצד השמיצה האישה בסיפור השלישי את שמואל.</w:t>
      </w:r>
    </w:p>
    <w:p w:rsidR="00AE51C4" w:rsidRDefault="00AE51C4" w:rsidP="00AE51C4">
      <w:pPr>
        <w:pStyle w:val="a3"/>
        <w:numPr>
          <w:ilvl w:val="0"/>
          <w:numId w:val="1"/>
        </w:num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hint="cs"/>
          <w:sz w:val="24"/>
          <w:szCs w:val="24"/>
          <w:rtl/>
        </w:rPr>
        <w:t>מדוע עשתה זאת?</w:t>
      </w:r>
    </w:p>
    <w:p w:rsidR="00AE51C4" w:rsidRDefault="00AE51C4" w:rsidP="00AE51C4">
      <w:pPr>
        <w:pStyle w:val="a3"/>
        <w:numPr>
          <w:ilvl w:val="0"/>
          <w:numId w:val="1"/>
        </w:num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hint="cs"/>
          <w:sz w:val="24"/>
          <w:szCs w:val="24"/>
          <w:rtl/>
        </w:rPr>
        <w:t>כיצד מתקשר הסיפור השלישי (האישה שהתחייבה בדין) לנושא החוברת?</w:t>
      </w:r>
    </w:p>
    <w:p w:rsidR="00437517" w:rsidRDefault="00AE51C4" w:rsidP="00437517">
      <w:pPr>
        <w:pStyle w:val="a3"/>
        <w:numPr>
          <w:ilvl w:val="0"/>
          <w:numId w:val="1"/>
        </w:numPr>
        <w:spacing w:before="100" w:beforeAutospacing="1" w:after="100" w:afterAutospacing="1" w:line="240" w:lineRule="auto"/>
        <w:rPr>
          <w:rFonts w:ascii="Tahoma" w:eastAsia="Times New Roman" w:hAnsi="Tahoma" w:cs="Tahoma" w:hint="cs"/>
          <w:sz w:val="24"/>
          <w:szCs w:val="24"/>
        </w:rPr>
      </w:pPr>
      <w:r>
        <w:rPr>
          <w:rFonts w:ascii="Tahoma" w:eastAsia="Times New Roman" w:hAnsi="Tahoma" w:cs="Tahoma" w:hint="cs"/>
          <w:sz w:val="24"/>
          <w:szCs w:val="24"/>
          <w:rtl/>
        </w:rPr>
        <w:t>תרגם המילים הבאות:</w:t>
      </w:r>
      <w:r>
        <w:rPr>
          <w:rFonts w:ascii="Tahoma" w:eastAsia="Times New Roman" w:hAnsi="Tahoma" w:cs="Tahoma" w:hint="cs"/>
          <w:sz w:val="24"/>
          <w:szCs w:val="24"/>
          <w:rtl/>
        </w:rPr>
        <w:br/>
        <w:t xml:space="preserve">- </w:t>
      </w:r>
      <w:proofErr w:type="spellStart"/>
      <w:r>
        <w:rPr>
          <w:rFonts w:ascii="Tahoma" w:eastAsia="Times New Roman" w:hAnsi="Tahoma" w:cs="Tahoma" w:hint="cs"/>
          <w:sz w:val="24"/>
          <w:szCs w:val="24"/>
          <w:rtl/>
        </w:rPr>
        <w:t>יהיב</w:t>
      </w:r>
      <w:proofErr w:type="spellEnd"/>
      <w:r>
        <w:rPr>
          <w:rFonts w:ascii="Tahoma" w:eastAsia="Times New Roman" w:hAnsi="Tahoma" w:cs="Tahoma"/>
          <w:sz w:val="24"/>
          <w:szCs w:val="24"/>
          <w:rtl/>
        </w:rPr>
        <w:br/>
      </w:r>
      <w:r>
        <w:rPr>
          <w:rFonts w:ascii="Tahoma" w:eastAsia="Times New Roman" w:hAnsi="Tahoma" w:cs="Tahoma" w:hint="cs"/>
          <w:sz w:val="24"/>
          <w:szCs w:val="24"/>
          <w:rtl/>
        </w:rPr>
        <w:t xml:space="preserve">- </w:t>
      </w:r>
      <w:proofErr w:type="spellStart"/>
      <w:r>
        <w:rPr>
          <w:rFonts w:ascii="Tahoma" w:eastAsia="Times New Roman" w:hAnsi="Tahoma" w:cs="Tahoma" w:hint="cs"/>
          <w:sz w:val="24"/>
          <w:szCs w:val="24"/>
          <w:rtl/>
        </w:rPr>
        <w:t>ספונאי</w:t>
      </w:r>
      <w:proofErr w:type="spellEnd"/>
      <w:r>
        <w:rPr>
          <w:rFonts w:ascii="Tahoma" w:eastAsia="Times New Roman" w:hAnsi="Tahoma" w:cs="Tahoma"/>
          <w:sz w:val="24"/>
          <w:szCs w:val="24"/>
          <w:rtl/>
        </w:rPr>
        <w:br/>
      </w:r>
      <w:r>
        <w:rPr>
          <w:rFonts w:ascii="Tahoma" w:eastAsia="Times New Roman" w:hAnsi="Tahoma" w:cs="Tahoma" w:hint="cs"/>
          <w:sz w:val="24"/>
          <w:szCs w:val="24"/>
          <w:rtl/>
        </w:rPr>
        <w:t xml:space="preserve">- </w:t>
      </w:r>
      <w:proofErr w:type="spellStart"/>
      <w:r>
        <w:rPr>
          <w:rFonts w:ascii="Tahoma" w:eastAsia="Times New Roman" w:hAnsi="Tahoma" w:cs="Tahoma" w:hint="cs"/>
          <w:sz w:val="24"/>
          <w:szCs w:val="24"/>
          <w:rtl/>
        </w:rPr>
        <w:t>לאתויי</w:t>
      </w:r>
      <w:proofErr w:type="spellEnd"/>
      <w:r>
        <w:rPr>
          <w:rFonts w:ascii="Tahoma" w:eastAsia="Times New Roman" w:hAnsi="Tahoma" w:cs="Tahoma"/>
          <w:sz w:val="24"/>
          <w:szCs w:val="24"/>
          <w:rtl/>
        </w:rPr>
        <w:br/>
      </w:r>
      <w:r>
        <w:rPr>
          <w:rFonts w:ascii="Tahoma" w:eastAsia="Times New Roman" w:hAnsi="Tahoma" w:cs="Tahoma" w:hint="cs"/>
          <w:sz w:val="24"/>
          <w:szCs w:val="24"/>
          <w:rtl/>
        </w:rPr>
        <w:t>- מידעם</w:t>
      </w:r>
      <w:r>
        <w:rPr>
          <w:rFonts w:ascii="Tahoma" w:eastAsia="Times New Roman" w:hAnsi="Tahoma" w:cs="Tahoma"/>
          <w:sz w:val="24"/>
          <w:szCs w:val="24"/>
          <w:rtl/>
        </w:rPr>
        <w:br/>
      </w:r>
      <w:r>
        <w:rPr>
          <w:rFonts w:ascii="Tahoma" w:eastAsia="Times New Roman" w:hAnsi="Tahoma" w:cs="Tahoma" w:hint="cs"/>
          <w:sz w:val="24"/>
          <w:szCs w:val="24"/>
          <w:rtl/>
        </w:rPr>
        <w:t xml:space="preserve">- </w:t>
      </w:r>
      <w:proofErr w:type="spellStart"/>
      <w:r>
        <w:rPr>
          <w:rFonts w:ascii="Tahoma" w:eastAsia="Times New Roman" w:hAnsi="Tahoma" w:cs="Tahoma" w:hint="cs"/>
          <w:sz w:val="24"/>
          <w:szCs w:val="24"/>
          <w:rtl/>
        </w:rPr>
        <w:t>אשכחו</w:t>
      </w:r>
      <w:proofErr w:type="spellEnd"/>
      <w:r>
        <w:rPr>
          <w:rFonts w:ascii="Tahoma" w:eastAsia="Times New Roman" w:hAnsi="Tahoma" w:cs="Tahoma"/>
          <w:sz w:val="24"/>
          <w:szCs w:val="24"/>
          <w:rtl/>
        </w:rPr>
        <w:br/>
      </w:r>
      <w:r>
        <w:rPr>
          <w:rFonts w:ascii="Tahoma" w:eastAsia="Times New Roman" w:hAnsi="Tahoma" w:cs="Tahoma" w:hint="cs"/>
          <w:sz w:val="24"/>
          <w:szCs w:val="24"/>
          <w:rtl/>
        </w:rPr>
        <w:t>- קופא</w:t>
      </w:r>
      <w:r>
        <w:rPr>
          <w:rFonts w:ascii="Tahoma" w:eastAsia="Times New Roman" w:hAnsi="Tahoma" w:cs="Tahoma"/>
          <w:sz w:val="24"/>
          <w:szCs w:val="24"/>
          <w:rtl/>
        </w:rPr>
        <w:br/>
      </w:r>
      <w:r>
        <w:rPr>
          <w:rFonts w:ascii="Tahoma" w:eastAsia="Times New Roman" w:hAnsi="Tahoma" w:cs="Tahoma" w:hint="cs"/>
          <w:sz w:val="24"/>
          <w:szCs w:val="24"/>
          <w:rtl/>
        </w:rPr>
        <w:t xml:space="preserve">- </w:t>
      </w:r>
      <w:proofErr w:type="spellStart"/>
      <w:r>
        <w:rPr>
          <w:rFonts w:ascii="Tahoma" w:eastAsia="Times New Roman" w:hAnsi="Tahoma" w:cs="Tahoma" w:hint="cs"/>
          <w:sz w:val="24"/>
          <w:szCs w:val="24"/>
          <w:rtl/>
        </w:rPr>
        <w:t>אישתמיט</w:t>
      </w:r>
      <w:proofErr w:type="spellEnd"/>
      <w:r>
        <w:rPr>
          <w:rFonts w:ascii="Tahoma" w:eastAsia="Times New Roman" w:hAnsi="Tahoma" w:cs="Tahoma"/>
          <w:sz w:val="24"/>
          <w:szCs w:val="24"/>
          <w:rtl/>
        </w:rPr>
        <w:br/>
      </w:r>
      <w:r>
        <w:rPr>
          <w:rFonts w:ascii="Tahoma" w:eastAsia="Times New Roman" w:hAnsi="Tahoma" w:cs="Tahoma" w:hint="cs"/>
          <w:sz w:val="24"/>
          <w:szCs w:val="24"/>
          <w:rtl/>
        </w:rPr>
        <w:t xml:space="preserve">- רביע על </w:t>
      </w:r>
      <w:proofErr w:type="spellStart"/>
      <w:r>
        <w:rPr>
          <w:rFonts w:ascii="Tahoma" w:eastAsia="Times New Roman" w:hAnsi="Tahoma" w:cs="Tahoma" w:hint="cs"/>
          <w:sz w:val="24"/>
          <w:szCs w:val="24"/>
          <w:rtl/>
        </w:rPr>
        <w:t>מרגלי</w:t>
      </w:r>
      <w:r w:rsidR="00437517">
        <w:rPr>
          <w:rFonts w:ascii="Tahoma" w:eastAsia="Times New Roman" w:hAnsi="Tahoma" w:cs="Tahoma" w:hint="cs"/>
          <w:sz w:val="24"/>
          <w:szCs w:val="24"/>
          <w:rtl/>
        </w:rPr>
        <w:t>יתא</w:t>
      </w:r>
      <w:proofErr w:type="spellEnd"/>
      <w:r>
        <w:rPr>
          <w:rFonts w:ascii="Tahoma" w:eastAsia="Times New Roman" w:hAnsi="Tahoma" w:cs="Tahoma"/>
          <w:sz w:val="24"/>
          <w:szCs w:val="24"/>
          <w:rtl/>
        </w:rPr>
        <w:br/>
      </w:r>
      <w:r>
        <w:rPr>
          <w:rFonts w:ascii="Tahoma" w:eastAsia="Times New Roman" w:hAnsi="Tahoma" w:cs="Tahoma" w:hint="cs"/>
          <w:sz w:val="24"/>
          <w:szCs w:val="24"/>
          <w:rtl/>
        </w:rPr>
        <w:t xml:space="preserve">- </w:t>
      </w:r>
      <w:proofErr w:type="spellStart"/>
      <w:r>
        <w:rPr>
          <w:rFonts w:ascii="Tahoma" w:eastAsia="Times New Roman" w:hAnsi="Tahoma" w:cs="Tahoma" w:hint="cs"/>
          <w:sz w:val="24"/>
          <w:szCs w:val="24"/>
          <w:rtl/>
        </w:rPr>
        <w:t>אייתינון</w:t>
      </w:r>
      <w:proofErr w:type="spellEnd"/>
      <w:r>
        <w:rPr>
          <w:rFonts w:ascii="Tahoma" w:eastAsia="Times New Roman" w:hAnsi="Tahoma" w:cs="Tahoma" w:hint="cs"/>
          <w:sz w:val="24"/>
          <w:szCs w:val="24"/>
          <w:rtl/>
        </w:rPr>
        <w:t xml:space="preserve"> ליה </w:t>
      </w:r>
      <w:proofErr w:type="spellStart"/>
      <w:r>
        <w:rPr>
          <w:rFonts w:ascii="Tahoma" w:eastAsia="Times New Roman" w:hAnsi="Tahoma" w:cs="Tahoma" w:hint="cs"/>
          <w:sz w:val="24"/>
          <w:szCs w:val="24"/>
          <w:rtl/>
        </w:rPr>
        <w:t>כולהו</w:t>
      </w:r>
      <w:proofErr w:type="spellEnd"/>
      <w:r>
        <w:rPr>
          <w:rFonts w:ascii="Tahoma" w:eastAsia="Times New Roman" w:hAnsi="Tahoma" w:cs="Tahoma"/>
          <w:sz w:val="24"/>
          <w:szCs w:val="24"/>
          <w:rtl/>
        </w:rPr>
        <w:br/>
      </w:r>
      <w:r>
        <w:rPr>
          <w:rFonts w:ascii="Tahoma" w:eastAsia="Times New Roman" w:hAnsi="Tahoma" w:cs="Tahoma" w:hint="cs"/>
          <w:sz w:val="24"/>
          <w:szCs w:val="24"/>
          <w:rtl/>
        </w:rPr>
        <w:t xml:space="preserve">- מאני </w:t>
      </w:r>
      <w:proofErr w:type="spellStart"/>
      <w:r>
        <w:rPr>
          <w:rFonts w:ascii="Tahoma" w:eastAsia="Times New Roman" w:hAnsi="Tahoma" w:cs="Tahoma" w:hint="cs"/>
          <w:sz w:val="24"/>
          <w:szCs w:val="24"/>
          <w:rtl/>
        </w:rPr>
        <w:t>דפחרא</w:t>
      </w:r>
      <w:proofErr w:type="spellEnd"/>
      <w:r>
        <w:rPr>
          <w:rFonts w:ascii="Tahoma" w:eastAsia="Times New Roman" w:hAnsi="Tahoma" w:cs="Tahoma"/>
          <w:sz w:val="24"/>
          <w:szCs w:val="24"/>
          <w:rtl/>
        </w:rPr>
        <w:br/>
      </w:r>
      <w:r>
        <w:rPr>
          <w:rFonts w:ascii="Tahoma" w:eastAsia="Times New Roman" w:hAnsi="Tahoma" w:cs="Tahoma" w:hint="cs"/>
          <w:sz w:val="24"/>
          <w:szCs w:val="24"/>
          <w:rtl/>
        </w:rPr>
        <w:t xml:space="preserve">- רמת </w:t>
      </w:r>
      <w:proofErr w:type="spellStart"/>
      <w:r>
        <w:rPr>
          <w:rFonts w:ascii="Tahoma" w:eastAsia="Times New Roman" w:hAnsi="Tahoma" w:cs="Tahoma" w:hint="cs"/>
          <w:sz w:val="24"/>
          <w:szCs w:val="24"/>
          <w:rtl/>
        </w:rPr>
        <w:t>חמרא</w:t>
      </w:r>
      <w:proofErr w:type="spellEnd"/>
      <w:r>
        <w:rPr>
          <w:rFonts w:ascii="Tahoma" w:eastAsia="Times New Roman" w:hAnsi="Tahoma" w:cs="Tahoma"/>
          <w:sz w:val="24"/>
          <w:szCs w:val="24"/>
          <w:rtl/>
        </w:rPr>
        <w:br/>
      </w:r>
      <w:r>
        <w:rPr>
          <w:rFonts w:ascii="Tahoma" w:eastAsia="Times New Roman" w:hAnsi="Tahoma" w:cs="Tahoma" w:hint="cs"/>
          <w:sz w:val="24"/>
          <w:szCs w:val="24"/>
          <w:rtl/>
        </w:rPr>
        <w:t xml:space="preserve">- </w:t>
      </w:r>
      <w:r w:rsidR="00437517">
        <w:rPr>
          <w:rFonts w:ascii="Tahoma" w:eastAsia="Times New Roman" w:hAnsi="Tahoma" w:cs="Tahoma" w:hint="cs"/>
          <w:sz w:val="24"/>
          <w:szCs w:val="24"/>
          <w:rtl/>
        </w:rPr>
        <w:t>סרי</w:t>
      </w:r>
      <w:r w:rsidR="00437517">
        <w:rPr>
          <w:rFonts w:ascii="Tahoma" w:eastAsia="Times New Roman" w:hAnsi="Tahoma" w:cs="Tahoma"/>
          <w:sz w:val="24"/>
          <w:szCs w:val="24"/>
          <w:rtl/>
        </w:rPr>
        <w:br/>
      </w:r>
      <w:r w:rsidR="00437517" w:rsidRPr="00437517">
        <w:rPr>
          <w:rFonts w:ascii="Tahoma" w:eastAsia="Times New Roman" w:hAnsi="Tahoma" w:cs="Tahoma" w:hint="cs"/>
          <w:sz w:val="24"/>
          <w:szCs w:val="24"/>
          <w:rtl/>
        </w:rPr>
        <w:t xml:space="preserve">- אורייתא </w:t>
      </w:r>
      <w:r w:rsidR="00437517" w:rsidRPr="00437517">
        <w:rPr>
          <w:rFonts w:ascii="Tahoma" w:eastAsia="Times New Roman" w:hAnsi="Tahoma" w:cs="Tahoma"/>
          <w:sz w:val="24"/>
          <w:szCs w:val="24"/>
          <w:rtl/>
        </w:rPr>
        <w:br/>
      </w:r>
      <w:r w:rsidR="00437517" w:rsidRPr="00437517">
        <w:rPr>
          <w:rFonts w:ascii="Tahoma" w:eastAsia="Times New Roman" w:hAnsi="Tahoma" w:cs="Tahoma" w:hint="cs"/>
          <w:sz w:val="24"/>
          <w:szCs w:val="24"/>
          <w:rtl/>
        </w:rPr>
        <w:t xml:space="preserve">- </w:t>
      </w:r>
      <w:proofErr w:type="spellStart"/>
      <w:r w:rsidR="00437517" w:rsidRPr="00437517">
        <w:rPr>
          <w:rFonts w:ascii="Tahoma" w:eastAsia="Times New Roman" w:hAnsi="Tahoma" w:cs="Tahoma" w:hint="cs"/>
          <w:sz w:val="24"/>
          <w:szCs w:val="24"/>
          <w:rtl/>
        </w:rPr>
        <w:t>שפירין</w:t>
      </w:r>
      <w:proofErr w:type="spellEnd"/>
      <w:r w:rsidR="00437517" w:rsidRPr="00437517">
        <w:rPr>
          <w:rFonts w:ascii="Tahoma" w:eastAsia="Times New Roman" w:hAnsi="Tahoma" w:cs="Tahoma" w:hint="cs"/>
          <w:sz w:val="24"/>
          <w:szCs w:val="24"/>
          <w:rtl/>
        </w:rPr>
        <w:t xml:space="preserve"> </w:t>
      </w:r>
      <w:proofErr w:type="spellStart"/>
      <w:r w:rsidR="00437517" w:rsidRPr="00437517">
        <w:rPr>
          <w:rFonts w:ascii="Tahoma" w:eastAsia="Times New Roman" w:hAnsi="Tahoma" w:cs="Tahoma" w:hint="cs"/>
          <w:sz w:val="24"/>
          <w:szCs w:val="24"/>
          <w:rtl/>
        </w:rPr>
        <w:t>וגמירין</w:t>
      </w:r>
      <w:proofErr w:type="spellEnd"/>
      <w:r w:rsidR="00437517" w:rsidRPr="00437517">
        <w:rPr>
          <w:rFonts w:ascii="Tahoma" w:eastAsia="Times New Roman" w:hAnsi="Tahoma" w:cs="Tahoma"/>
          <w:sz w:val="24"/>
          <w:szCs w:val="24"/>
          <w:rtl/>
        </w:rPr>
        <w:br/>
      </w:r>
      <w:r w:rsidR="00437517" w:rsidRPr="00437517">
        <w:rPr>
          <w:rFonts w:ascii="Tahoma" w:eastAsia="Times New Roman" w:hAnsi="Tahoma" w:cs="Tahoma" w:hint="cs"/>
          <w:sz w:val="24"/>
          <w:szCs w:val="24"/>
          <w:rtl/>
        </w:rPr>
        <w:t>- אי הוו סנו</w:t>
      </w:r>
      <w:r w:rsidR="00437517" w:rsidRPr="00437517">
        <w:rPr>
          <w:rFonts w:ascii="Tahoma" w:eastAsia="Times New Roman" w:hAnsi="Tahoma" w:cs="Tahoma"/>
          <w:sz w:val="24"/>
          <w:szCs w:val="24"/>
          <w:rtl/>
        </w:rPr>
        <w:br/>
      </w:r>
      <w:r w:rsidR="00437517" w:rsidRPr="00437517">
        <w:rPr>
          <w:rFonts w:ascii="Tahoma" w:eastAsia="Times New Roman" w:hAnsi="Tahoma" w:cs="Tahoma" w:hint="cs"/>
          <w:sz w:val="24"/>
          <w:szCs w:val="24"/>
          <w:rtl/>
        </w:rPr>
        <w:t>- טפי</w:t>
      </w:r>
      <w:r w:rsidR="00437517" w:rsidRPr="00437517">
        <w:rPr>
          <w:rFonts w:ascii="Tahoma" w:eastAsia="Times New Roman" w:hAnsi="Tahoma" w:cs="Tahoma"/>
          <w:sz w:val="24"/>
          <w:szCs w:val="24"/>
          <w:rtl/>
        </w:rPr>
        <w:br/>
      </w:r>
      <w:r w:rsidR="00437517" w:rsidRPr="00437517">
        <w:rPr>
          <w:rFonts w:ascii="Tahoma" w:eastAsia="Times New Roman" w:hAnsi="Tahoma" w:cs="Tahoma" w:hint="cs"/>
          <w:sz w:val="24"/>
          <w:szCs w:val="24"/>
          <w:rtl/>
        </w:rPr>
        <w:t xml:space="preserve">- </w:t>
      </w:r>
      <w:proofErr w:type="spellStart"/>
      <w:r w:rsidR="00437517" w:rsidRPr="00437517">
        <w:rPr>
          <w:rFonts w:ascii="Tahoma" w:eastAsia="Times New Roman" w:hAnsi="Tahoma" w:cs="Tahoma" w:hint="cs"/>
          <w:sz w:val="24"/>
          <w:szCs w:val="24"/>
          <w:rtl/>
        </w:rPr>
        <w:t>גוצא</w:t>
      </w:r>
      <w:proofErr w:type="spellEnd"/>
      <w:r w:rsidR="00437517" w:rsidRPr="00437517">
        <w:rPr>
          <w:rFonts w:ascii="Tahoma" w:eastAsia="Times New Roman" w:hAnsi="Tahoma" w:cs="Tahoma"/>
          <w:sz w:val="24"/>
          <w:szCs w:val="24"/>
          <w:rtl/>
        </w:rPr>
        <w:br/>
      </w:r>
      <w:r w:rsidR="00437517" w:rsidRPr="00437517">
        <w:rPr>
          <w:rFonts w:ascii="Tahoma" w:eastAsia="Times New Roman" w:hAnsi="Tahoma" w:cs="Tahoma" w:hint="cs"/>
          <w:sz w:val="24"/>
          <w:szCs w:val="24"/>
          <w:rtl/>
        </w:rPr>
        <w:t>- רבה כריסיה</w:t>
      </w:r>
      <w:r w:rsidR="00437517" w:rsidRPr="00437517">
        <w:rPr>
          <w:rFonts w:ascii="Tahoma" w:eastAsia="Times New Roman" w:hAnsi="Tahoma" w:cs="Tahoma"/>
          <w:sz w:val="24"/>
          <w:szCs w:val="24"/>
          <w:rtl/>
        </w:rPr>
        <w:br/>
      </w:r>
      <w:r w:rsidR="00437517" w:rsidRPr="00437517">
        <w:rPr>
          <w:rFonts w:ascii="Tahoma" w:eastAsia="Times New Roman" w:hAnsi="Tahoma" w:cs="Tahoma" w:hint="cs"/>
          <w:sz w:val="24"/>
          <w:szCs w:val="24"/>
          <w:rtl/>
        </w:rPr>
        <w:t>- אוכם</w:t>
      </w:r>
      <w:r w:rsidR="00437517" w:rsidRPr="00437517">
        <w:rPr>
          <w:rFonts w:ascii="Tahoma" w:eastAsia="Times New Roman" w:hAnsi="Tahoma" w:cs="Tahoma"/>
          <w:sz w:val="24"/>
          <w:szCs w:val="24"/>
          <w:rtl/>
        </w:rPr>
        <w:br/>
      </w:r>
      <w:r w:rsidR="00437517" w:rsidRPr="00437517">
        <w:rPr>
          <w:rFonts w:ascii="Tahoma" w:eastAsia="Times New Roman" w:hAnsi="Tahoma" w:cs="Tahoma" w:hint="cs"/>
          <w:sz w:val="24"/>
          <w:szCs w:val="24"/>
          <w:rtl/>
        </w:rPr>
        <w:t>- רבה שיניה</w:t>
      </w:r>
      <w:r w:rsidR="00437517" w:rsidRPr="00437517">
        <w:rPr>
          <w:rFonts w:ascii="Tahoma" w:eastAsia="Times New Roman" w:hAnsi="Tahoma" w:cs="Tahoma"/>
          <w:sz w:val="24"/>
          <w:szCs w:val="24"/>
          <w:rtl/>
        </w:rPr>
        <w:br/>
      </w:r>
      <w:r w:rsidR="00437517" w:rsidRPr="00437517">
        <w:rPr>
          <w:rFonts w:ascii="Tahoma" w:eastAsia="Times New Roman" w:hAnsi="Tahoma" w:cs="Tahoma" w:hint="cs"/>
          <w:sz w:val="24"/>
          <w:szCs w:val="24"/>
          <w:rtl/>
        </w:rPr>
        <w:t xml:space="preserve">- </w:t>
      </w:r>
      <w:proofErr w:type="spellStart"/>
      <w:r w:rsidR="00437517" w:rsidRPr="00437517">
        <w:rPr>
          <w:rFonts w:ascii="Tahoma" w:eastAsia="Times New Roman" w:hAnsi="Tahoma" w:cs="Tahoma" w:hint="cs"/>
          <w:sz w:val="24"/>
          <w:szCs w:val="24"/>
          <w:rtl/>
        </w:rPr>
        <w:t>לבזוייה</w:t>
      </w:r>
      <w:proofErr w:type="spellEnd"/>
      <w:r w:rsidR="00437517" w:rsidRPr="00437517">
        <w:rPr>
          <w:rFonts w:ascii="Tahoma" w:eastAsia="Times New Roman" w:hAnsi="Tahoma" w:cs="Tahoma" w:hint="cs"/>
          <w:sz w:val="24"/>
          <w:szCs w:val="24"/>
          <w:rtl/>
        </w:rPr>
        <w:t xml:space="preserve"> </w:t>
      </w:r>
      <w:proofErr w:type="spellStart"/>
      <w:r w:rsidR="00437517" w:rsidRPr="00437517">
        <w:rPr>
          <w:rFonts w:ascii="Tahoma" w:eastAsia="Times New Roman" w:hAnsi="Tahoma" w:cs="Tahoma" w:hint="cs"/>
          <w:sz w:val="24"/>
          <w:szCs w:val="24"/>
          <w:rtl/>
        </w:rPr>
        <w:t>קאתית</w:t>
      </w:r>
      <w:proofErr w:type="spellEnd"/>
      <w:r w:rsidR="00437517" w:rsidRPr="00437517">
        <w:rPr>
          <w:rFonts w:ascii="Tahoma" w:eastAsia="Times New Roman" w:hAnsi="Tahoma" w:cs="Tahoma"/>
          <w:sz w:val="24"/>
          <w:szCs w:val="24"/>
          <w:rtl/>
        </w:rPr>
        <w:br/>
      </w:r>
      <w:r w:rsidR="00437517" w:rsidRPr="00437517">
        <w:rPr>
          <w:rFonts w:ascii="Tahoma" w:eastAsia="Times New Roman" w:hAnsi="Tahoma" w:cs="Tahoma" w:hint="cs"/>
          <w:sz w:val="24"/>
          <w:szCs w:val="24"/>
          <w:rtl/>
        </w:rPr>
        <w:t>- שמתא</w:t>
      </w:r>
      <w:r w:rsidR="00437517" w:rsidRPr="00437517">
        <w:rPr>
          <w:rFonts w:ascii="Tahoma" w:eastAsia="Times New Roman" w:hAnsi="Tahoma" w:cs="Tahoma"/>
          <w:sz w:val="24"/>
          <w:szCs w:val="24"/>
          <w:rtl/>
        </w:rPr>
        <w:br/>
      </w:r>
      <w:r w:rsidR="00437517" w:rsidRPr="00437517">
        <w:rPr>
          <w:rFonts w:ascii="Tahoma" w:eastAsia="Times New Roman" w:hAnsi="Tahoma" w:cs="Tahoma" w:hint="cs"/>
          <w:sz w:val="24"/>
          <w:szCs w:val="24"/>
          <w:rtl/>
        </w:rPr>
        <w:t>- פקעה</w:t>
      </w:r>
    </w:p>
    <w:p w:rsidR="008A0A88" w:rsidRDefault="008A0A88" w:rsidP="008A0A88">
      <w:pPr>
        <w:spacing w:before="100" w:beforeAutospacing="1" w:after="100" w:afterAutospacing="1" w:line="240" w:lineRule="auto"/>
        <w:rPr>
          <w:rFonts w:ascii="Tahoma" w:eastAsia="Times New Roman" w:hAnsi="Tahoma" w:cs="Tahoma" w:hint="cs"/>
          <w:sz w:val="24"/>
          <w:szCs w:val="24"/>
          <w:rtl/>
        </w:rPr>
      </w:pPr>
    </w:p>
    <w:p w:rsidR="008A0A88" w:rsidRDefault="008A0A88" w:rsidP="008A0A88">
      <w:pPr>
        <w:spacing w:before="100" w:beforeAutospacing="1" w:after="100" w:afterAutospacing="1" w:line="240" w:lineRule="auto"/>
        <w:rPr>
          <w:rFonts w:ascii="Tahoma" w:eastAsia="Times New Roman" w:hAnsi="Tahoma" w:cs="Tahoma" w:hint="cs"/>
          <w:sz w:val="24"/>
          <w:szCs w:val="24"/>
          <w:rtl/>
        </w:rPr>
      </w:pPr>
    </w:p>
    <w:p w:rsidR="008A0A88" w:rsidRDefault="008A0A88" w:rsidP="008A0A88">
      <w:pPr>
        <w:spacing w:before="100" w:beforeAutospacing="1" w:after="100" w:afterAutospacing="1" w:line="240" w:lineRule="auto"/>
        <w:rPr>
          <w:rFonts w:ascii="Tahoma" w:eastAsia="Times New Roman" w:hAnsi="Tahoma" w:cs="Tahoma" w:hint="cs"/>
          <w:sz w:val="24"/>
          <w:szCs w:val="24"/>
          <w:rtl/>
        </w:rPr>
      </w:pPr>
    </w:p>
    <w:p w:rsidR="008A0A88" w:rsidRDefault="008A0A88" w:rsidP="008A0A88">
      <w:pPr>
        <w:spacing w:before="100" w:beforeAutospacing="1" w:after="100" w:afterAutospacing="1" w:line="240" w:lineRule="auto"/>
        <w:rPr>
          <w:rFonts w:ascii="Tahoma" w:eastAsia="Times New Roman" w:hAnsi="Tahoma" w:cs="Tahoma" w:hint="cs"/>
          <w:sz w:val="24"/>
          <w:szCs w:val="24"/>
          <w:rtl/>
        </w:rPr>
      </w:pPr>
    </w:p>
    <w:p w:rsidR="008A0A88" w:rsidRPr="008A0A88" w:rsidRDefault="008A0A88" w:rsidP="008A0A88">
      <w:pPr>
        <w:spacing w:before="100" w:beforeAutospacing="1" w:after="100" w:afterAutospacing="1" w:line="240" w:lineRule="auto"/>
        <w:ind w:left="-58"/>
        <w:rPr>
          <w:rFonts w:ascii="Tahoma" w:eastAsia="Times New Roman" w:hAnsi="Tahoma" w:cs="Tahoma"/>
          <w:sz w:val="24"/>
          <w:szCs w:val="24"/>
        </w:rPr>
      </w:pPr>
      <w:r w:rsidRPr="00E65ABE">
        <w:rPr>
          <w:rFonts w:ascii="Tahoma" w:eastAsia="Times New Roman" w:hAnsi="Tahoma" w:cs="Tahoma" w:hint="cs"/>
          <w:b/>
          <w:bCs/>
          <w:sz w:val="24"/>
          <w:szCs w:val="24"/>
          <w:rtl/>
        </w:rPr>
        <w:t>תודה ל</w:t>
      </w:r>
      <w:r>
        <w:rPr>
          <w:rFonts w:ascii="Tahoma" w:eastAsia="Times New Roman" w:hAnsi="Tahoma" w:cs="Tahoma" w:hint="cs"/>
          <w:b/>
          <w:bCs/>
          <w:sz w:val="24"/>
          <w:szCs w:val="24"/>
          <w:rtl/>
        </w:rPr>
        <w:t xml:space="preserve">מאי </w:t>
      </w:r>
      <w:proofErr w:type="spellStart"/>
      <w:r>
        <w:rPr>
          <w:rFonts w:ascii="Tahoma" w:eastAsia="Times New Roman" w:hAnsi="Tahoma" w:cs="Tahoma" w:hint="cs"/>
          <w:b/>
          <w:bCs/>
          <w:sz w:val="24"/>
          <w:szCs w:val="24"/>
          <w:rtl/>
        </w:rPr>
        <w:t>ורט</w:t>
      </w:r>
      <w:proofErr w:type="spellEnd"/>
      <w:r>
        <w:rPr>
          <w:rFonts w:ascii="Tahoma" w:eastAsia="Times New Roman" w:hAnsi="Tahoma" w:cs="Tahoma" w:hint="cs"/>
          <w:b/>
          <w:bCs/>
          <w:sz w:val="24"/>
          <w:szCs w:val="24"/>
          <w:rtl/>
        </w:rPr>
        <w:t xml:space="preserve"> ו</w:t>
      </w:r>
      <w:r w:rsidRPr="00E65ABE">
        <w:rPr>
          <w:rFonts w:ascii="Tahoma" w:eastAsia="Times New Roman" w:hAnsi="Tahoma" w:cs="Tahoma" w:hint="cs"/>
          <w:b/>
          <w:bCs/>
          <w:sz w:val="24"/>
          <w:szCs w:val="24"/>
          <w:rtl/>
        </w:rPr>
        <w:t>גל יוסף (תשע"ה)</w:t>
      </w:r>
    </w:p>
    <w:sectPr w:rsidR="008A0A88" w:rsidRPr="008A0A88" w:rsidSect="0007388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41DD"/>
    <w:multiLevelType w:val="hybridMultilevel"/>
    <w:tmpl w:val="E9225644"/>
    <w:lvl w:ilvl="0" w:tplc="8312ADE0">
      <w:start w:val="1"/>
      <w:numFmt w:val="decimal"/>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9A0"/>
    <w:rsid w:val="00073889"/>
    <w:rsid w:val="001F062C"/>
    <w:rsid w:val="003F4FAB"/>
    <w:rsid w:val="004019A0"/>
    <w:rsid w:val="0042544C"/>
    <w:rsid w:val="00437517"/>
    <w:rsid w:val="00457B25"/>
    <w:rsid w:val="004E4AF1"/>
    <w:rsid w:val="0060188B"/>
    <w:rsid w:val="006A2969"/>
    <w:rsid w:val="006F41EF"/>
    <w:rsid w:val="008A0A88"/>
    <w:rsid w:val="00A661C0"/>
    <w:rsid w:val="00AE51C4"/>
    <w:rsid w:val="00B67880"/>
    <w:rsid w:val="00B854F7"/>
    <w:rsid w:val="00CD3A2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88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2</Pages>
  <Words>379</Words>
  <Characters>1896</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dizingof</dc:creator>
  <cp:lastModifiedBy>dizingof</cp:lastModifiedBy>
  <cp:revision>11</cp:revision>
  <dcterms:created xsi:type="dcterms:W3CDTF">2014-09-16T22:19:00Z</dcterms:created>
  <dcterms:modified xsi:type="dcterms:W3CDTF">2014-12-07T21:57:00Z</dcterms:modified>
</cp:coreProperties>
</file>