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72F" w:rsidP="41DD03B1" w:rsidRDefault="00B4572F" w14:paraId="5EB8D99A" w14:textId="537BCF22">
      <w:pPr>
        <w:pStyle w:val="a"/>
        <w:bidi w:val="1"/>
        <w:spacing w:before="0" w:beforeAutospacing="off" w:after="200" w:afterAutospacing="off" w:line="480" w:lineRule="auto"/>
        <w:ind w:left="0" w:right="0"/>
        <w:jc w:val="center"/>
        <w:rPr>
          <w:rFonts w:ascii="David" w:hAnsi="David" w:cs="David"/>
          <w:b w:val="1"/>
          <w:bCs w:val="1"/>
          <w:sz w:val="28"/>
          <w:szCs w:val="28"/>
          <w:u w:val="single"/>
          <w:rtl w:val="1"/>
        </w:rPr>
      </w:pPr>
      <w:r w:rsidRPr="41DD03B1" w:rsidR="00B4572F">
        <w:rPr>
          <w:rFonts w:ascii="David" w:hAnsi="David" w:cs="David"/>
          <w:b w:val="1"/>
          <w:bCs w:val="1"/>
          <w:sz w:val="28"/>
          <w:szCs w:val="28"/>
          <w:u w:val="single"/>
          <w:rtl w:val="1"/>
        </w:rPr>
        <w:t xml:space="preserve">שאלות להגשה </w:t>
      </w:r>
    </w:p>
    <w:p xmlns:wp14="http://schemas.microsoft.com/office/word/2010/wordml" w:rsidRPr="00D87949" w:rsidR="00C1283B" w:rsidP="00D87949" w:rsidRDefault="00C1283B" w14:paraId="7F6C45BB" wp14:textId="77777777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  <w:rtl/>
        </w:rPr>
      </w:pPr>
      <w:r w:rsidRPr="00D87949">
        <w:rPr>
          <w:rFonts w:ascii="David" w:hAnsi="David" w:cs="David"/>
          <w:sz w:val="28"/>
          <w:szCs w:val="28"/>
          <w:rtl/>
        </w:rPr>
        <w:t xml:space="preserve">לפי ר' </w:t>
      </w:r>
      <w:proofErr w:type="spellStart"/>
      <w:r w:rsidRPr="00D87949">
        <w:rPr>
          <w:rFonts w:ascii="David" w:hAnsi="David" w:cs="David"/>
          <w:sz w:val="28"/>
          <w:szCs w:val="28"/>
          <w:rtl/>
        </w:rPr>
        <w:t>חנינא</w:t>
      </w:r>
      <w:proofErr w:type="spellEnd"/>
      <w:r w:rsidRPr="00D87949">
        <w:rPr>
          <w:rFonts w:ascii="David" w:hAnsi="David" w:cs="David"/>
          <w:sz w:val="28"/>
          <w:szCs w:val="28"/>
          <w:rtl/>
        </w:rPr>
        <w:t xml:space="preserve"> מי גדול יותר המצווה ועושה או המתנדב ועושה? הסבר מדוע?</w:t>
      </w:r>
    </w:p>
    <w:p xmlns:wp14="http://schemas.microsoft.com/office/word/2010/wordml" w:rsidRPr="00D87949" w:rsidR="00C1283B" w:rsidP="00D87949" w:rsidRDefault="00C1283B" w14:paraId="4BC237C9" wp14:textId="77777777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</w:rPr>
      </w:pPr>
      <w:r w:rsidRPr="00D87949">
        <w:rPr>
          <w:rFonts w:ascii="David" w:hAnsi="David" w:cs="David"/>
          <w:sz w:val="28"/>
          <w:szCs w:val="28"/>
          <w:rtl/>
        </w:rPr>
        <w:t xml:space="preserve">א. </w:t>
      </w:r>
      <w:proofErr w:type="spellStart"/>
      <w:r w:rsidRPr="00D87949">
        <w:rPr>
          <w:rFonts w:ascii="David" w:hAnsi="David" w:cs="David"/>
          <w:sz w:val="28"/>
          <w:szCs w:val="28"/>
          <w:rtl/>
        </w:rPr>
        <w:t>דמא</w:t>
      </w:r>
      <w:proofErr w:type="spellEnd"/>
      <w:r w:rsidRPr="00D87949">
        <w:rPr>
          <w:rFonts w:ascii="David" w:hAnsi="David" w:cs="David"/>
          <w:sz w:val="28"/>
          <w:szCs w:val="28"/>
          <w:rtl/>
        </w:rPr>
        <w:t xml:space="preserve"> בן נתינה נחשב ללא מצווה ועושה. מדוע?</w:t>
      </w:r>
    </w:p>
    <w:p xmlns:wp14="http://schemas.microsoft.com/office/word/2010/wordml" w:rsidRPr="00D87949" w:rsidR="00C1283B" w:rsidP="00D87949" w:rsidRDefault="00C1283B" w14:paraId="6DDA87AD" wp14:textId="77777777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  <w:r w:rsidRPr="00D87949">
        <w:rPr>
          <w:rFonts w:ascii="David" w:hAnsi="David" w:cs="David"/>
          <w:sz w:val="28"/>
          <w:szCs w:val="28"/>
          <w:rtl/>
        </w:rPr>
        <w:t>ב. מי נחשב למצווה ועושה?</w:t>
      </w:r>
    </w:p>
    <w:p xmlns:wp14="http://schemas.microsoft.com/office/word/2010/wordml" w:rsidRPr="00D87949" w:rsidR="00C1283B" w:rsidP="00D87949" w:rsidRDefault="00C1283B" w14:paraId="0808E35C" wp14:textId="77777777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</w:rPr>
      </w:pPr>
      <w:r w:rsidRPr="00D87949">
        <w:rPr>
          <w:rFonts w:ascii="David" w:hAnsi="David" w:cs="David"/>
          <w:sz w:val="28"/>
          <w:szCs w:val="28"/>
          <w:rtl/>
        </w:rPr>
        <w:t>מה אמר רב יוסף העיוור בעבר? מדוע?</w:t>
      </w:r>
      <w:r w:rsidRPr="00D87949">
        <w:rPr>
          <w:rFonts w:ascii="David" w:hAnsi="David" w:cs="David"/>
          <w:sz w:val="28"/>
          <w:szCs w:val="28"/>
          <w:rtl/>
        </w:rPr>
        <w:br/>
      </w:r>
      <w:r w:rsidRPr="00D87949">
        <w:rPr>
          <w:rFonts w:ascii="David" w:hAnsi="David" w:cs="David"/>
          <w:sz w:val="28"/>
          <w:szCs w:val="28"/>
          <w:rtl/>
        </w:rPr>
        <w:t>מה אמר כשנודע לו ש'גדול המצווה ועושה יותר ממי שאינו מצווה ועושה ? מדוע?</w:t>
      </w:r>
    </w:p>
    <w:p xmlns:wp14="http://schemas.microsoft.com/office/word/2010/wordml" w:rsidRPr="00D87949" w:rsidR="00C1283B" w:rsidP="00D87949" w:rsidRDefault="00C1283B" w14:paraId="293C6BEA" wp14:textId="77777777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</w:rPr>
      </w:pPr>
      <w:r w:rsidRPr="00D87949">
        <w:rPr>
          <w:rFonts w:ascii="David" w:hAnsi="David" w:cs="David"/>
          <w:sz w:val="28"/>
          <w:szCs w:val="28"/>
          <w:rtl/>
        </w:rPr>
        <w:t>כיצד בא לב</w:t>
      </w:r>
      <w:r w:rsidR="00531FCD">
        <w:rPr>
          <w:rFonts w:hint="cs" w:ascii="David" w:hAnsi="David" w:cs="David"/>
          <w:sz w:val="28"/>
          <w:szCs w:val="28"/>
          <w:rtl/>
        </w:rPr>
        <w:t>י</w:t>
      </w:r>
      <w:r w:rsidRPr="00D87949">
        <w:rPr>
          <w:rFonts w:ascii="David" w:hAnsi="David" w:cs="David"/>
          <w:sz w:val="28"/>
          <w:szCs w:val="28"/>
          <w:rtl/>
        </w:rPr>
        <w:t xml:space="preserve">טוי כיבוד אם אצל </w:t>
      </w:r>
      <w:proofErr w:type="spellStart"/>
      <w:r w:rsidRPr="00D87949">
        <w:rPr>
          <w:rFonts w:ascii="David" w:hAnsi="David" w:cs="David"/>
          <w:sz w:val="28"/>
          <w:szCs w:val="28"/>
          <w:rtl/>
        </w:rPr>
        <w:t>דמא</w:t>
      </w:r>
      <w:proofErr w:type="spellEnd"/>
      <w:r w:rsidRPr="00D87949">
        <w:rPr>
          <w:rFonts w:ascii="David" w:hAnsi="David" w:cs="David"/>
          <w:sz w:val="28"/>
          <w:szCs w:val="28"/>
          <w:rtl/>
        </w:rPr>
        <w:t xml:space="preserve"> בן נתינה?</w:t>
      </w:r>
    </w:p>
    <w:p xmlns:wp14="http://schemas.microsoft.com/office/word/2010/wordml" w:rsidRPr="00D87949" w:rsidR="00C1283B" w:rsidP="00D87949" w:rsidRDefault="00C1283B" w14:paraId="3231F88B" wp14:textId="77777777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</w:rPr>
      </w:pPr>
      <w:r w:rsidRPr="00D87949">
        <w:rPr>
          <w:rFonts w:ascii="David" w:hAnsi="David" w:cs="David"/>
          <w:sz w:val="28"/>
          <w:szCs w:val="28"/>
          <w:rtl/>
        </w:rPr>
        <w:t xml:space="preserve">יש מאכיל לאביו </w:t>
      </w:r>
      <w:proofErr w:type="spellStart"/>
      <w:r w:rsidRPr="00D87949">
        <w:rPr>
          <w:rFonts w:ascii="David" w:hAnsi="David" w:cs="David"/>
          <w:sz w:val="28"/>
          <w:szCs w:val="28"/>
          <w:rtl/>
        </w:rPr>
        <w:t>פסיוני</w:t>
      </w:r>
      <w:proofErr w:type="spellEnd"/>
      <w:r w:rsidRPr="00D87949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D87949">
        <w:rPr>
          <w:rFonts w:ascii="David" w:hAnsi="David" w:cs="David"/>
          <w:sz w:val="28"/>
          <w:szCs w:val="28"/>
          <w:rtl/>
        </w:rPr>
        <w:t>וטורדו</w:t>
      </w:r>
      <w:proofErr w:type="spellEnd"/>
      <w:r w:rsidRPr="00D87949">
        <w:rPr>
          <w:rFonts w:ascii="David" w:hAnsi="David" w:cs="David"/>
          <w:sz w:val="28"/>
          <w:szCs w:val="28"/>
          <w:rtl/>
        </w:rPr>
        <w:t xml:space="preserve"> מן העולם. הסבר משפט זה ונמק.</w:t>
      </w:r>
    </w:p>
    <w:p xmlns:wp14="http://schemas.microsoft.com/office/word/2010/wordml" w:rsidRPr="00D87949" w:rsidR="00C1283B" w:rsidP="00D87949" w:rsidRDefault="00C1283B" w14:paraId="61B609A5" wp14:textId="77777777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</w:rPr>
      </w:pPr>
      <w:r w:rsidRPr="00D87949">
        <w:rPr>
          <w:rFonts w:ascii="David" w:hAnsi="David" w:cs="David"/>
          <w:sz w:val="28"/>
          <w:szCs w:val="28"/>
          <w:rtl/>
        </w:rPr>
        <w:t xml:space="preserve">יש </w:t>
      </w:r>
      <w:proofErr w:type="spellStart"/>
      <w:r w:rsidRPr="00D87949">
        <w:rPr>
          <w:rFonts w:ascii="David" w:hAnsi="David" w:cs="David"/>
          <w:sz w:val="28"/>
          <w:szCs w:val="28"/>
          <w:rtl/>
        </w:rPr>
        <w:t>מטחין</w:t>
      </w:r>
      <w:proofErr w:type="spellEnd"/>
      <w:r w:rsidRPr="00D87949">
        <w:rPr>
          <w:rFonts w:ascii="David" w:hAnsi="David" w:cs="David"/>
          <w:sz w:val="28"/>
          <w:szCs w:val="28"/>
          <w:rtl/>
        </w:rPr>
        <w:t xml:space="preserve"> את אביו בריחיים ומביאו לחיי העולם הבא. הסבר המשפט ונמק.</w:t>
      </w:r>
    </w:p>
    <w:p xmlns:wp14="http://schemas.microsoft.com/office/word/2010/wordml" w:rsidRPr="00D87949" w:rsidR="00C1283B" w:rsidP="00D87949" w:rsidRDefault="00C1283B" w14:paraId="53B73821" wp14:textId="77777777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</w:rPr>
      </w:pPr>
      <w:r w:rsidRPr="00D87949">
        <w:rPr>
          <w:rFonts w:ascii="David" w:hAnsi="David" w:cs="David"/>
          <w:sz w:val="28"/>
          <w:szCs w:val="28"/>
          <w:rtl/>
        </w:rPr>
        <w:t xml:space="preserve">כיצד בא לביטוי כיבוד אב אצל רבי </w:t>
      </w:r>
      <w:proofErr w:type="spellStart"/>
      <w:r w:rsidRPr="00D87949">
        <w:rPr>
          <w:rFonts w:ascii="David" w:hAnsi="David" w:cs="David"/>
          <w:sz w:val="28"/>
          <w:szCs w:val="28"/>
          <w:rtl/>
        </w:rPr>
        <w:t>אבימי</w:t>
      </w:r>
      <w:proofErr w:type="spellEnd"/>
      <w:r w:rsidRPr="00D87949">
        <w:rPr>
          <w:rFonts w:ascii="David" w:hAnsi="David" w:cs="David"/>
          <w:sz w:val="28"/>
          <w:szCs w:val="28"/>
          <w:rtl/>
        </w:rPr>
        <w:t xml:space="preserve"> בן רבי אבהו בשני סיפורים שונים?</w:t>
      </w:r>
    </w:p>
    <w:p xmlns:wp14="http://schemas.microsoft.com/office/word/2010/wordml" w:rsidRPr="00D87949" w:rsidR="00C1283B" w:rsidP="00D87949" w:rsidRDefault="00C1283B" w14:paraId="736B77F9" wp14:textId="77777777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</w:rPr>
      </w:pPr>
      <w:r w:rsidRPr="00D87949">
        <w:rPr>
          <w:rFonts w:ascii="David" w:hAnsi="David" w:cs="David"/>
          <w:sz w:val="28"/>
          <w:szCs w:val="28"/>
          <w:rtl/>
        </w:rPr>
        <w:t xml:space="preserve">מה לא היה מובן ב'מזמור לאסף' ומה זכה להבין </w:t>
      </w:r>
      <w:proofErr w:type="spellStart"/>
      <w:r w:rsidRPr="00D87949">
        <w:rPr>
          <w:rFonts w:ascii="David" w:hAnsi="David" w:cs="David"/>
          <w:sz w:val="28"/>
          <w:szCs w:val="28"/>
          <w:rtl/>
        </w:rPr>
        <w:t>אבימי</w:t>
      </w:r>
      <w:proofErr w:type="spellEnd"/>
      <w:r w:rsidRPr="00D87949">
        <w:rPr>
          <w:rFonts w:ascii="David" w:hAnsi="David" w:cs="David"/>
          <w:sz w:val="28"/>
          <w:szCs w:val="28"/>
          <w:rtl/>
        </w:rPr>
        <w:t xml:space="preserve"> בזכות שכיבד את אביו?</w:t>
      </w:r>
    </w:p>
    <w:p xmlns:wp14="http://schemas.microsoft.com/office/word/2010/wordml" w:rsidRPr="00D87949" w:rsidR="00C1283B" w:rsidP="00D87949" w:rsidRDefault="00474771" w14:paraId="5B8B853A" wp14:textId="77777777">
      <w:pPr>
        <w:spacing w:line="48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D87949">
        <w:rPr>
          <w:rFonts w:ascii="David" w:hAnsi="David" w:cs="David"/>
          <w:b/>
          <w:bCs/>
          <w:sz w:val="28"/>
          <w:szCs w:val="28"/>
          <w:u w:val="single"/>
          <w:rtl/>
        </w:rPr>
        <w:t>תשובות</w:t>
      </w:r>
    </w:p>
    <w:p xmlns:wp14="http://schemas.microsoft.com/office/word/2010/wordml" w:rsidR="00D87949" w:rsidP="00D87949" w:rsidRDefault="00474771" w14:paraId="1B74D4E5" wp14:textId="77777777">
      <w:pPr>
        <w:pStyle w:val="a3"/>
        <w:numPr>
          <w:ilvl w:val="0"/>
          <w:numId w:val="4"/>
        </w:numPr>
        <w:spacing w:line="480" w:lineRule="auto"/>
        <w:rPr>
          <w:rFonts w:ascii="David" w:hAnsi="David" w:cs="David"/>
          <w:sz w:val="28"/>
          <w:szCs w:val="28"/>
        </w:rPr>
      </w:pPr>
      <w:r w:rsidRPr="00D87949">
        <w:rPr>
          <w:rFonts w:ascii="David" w:hAnsi="David" w:cs="David"/>
          <w:sz w:val="28"/>
          <w:szCs w:val="28"/>
          <w:rtl/>
        </w:rPr>
        <w:t xml:space="preserve">גדול יותר המצווה ועושה מכיוון </w:t>
      </w:r>
      <w:r w:rsidRPr="00D87949" w:rsidR="00D87949">
        <w:rPr>
          <w:rFonts w:hint="cs" w:ascii="David" w:hAnsi="David" w:cs="David"/>
          <w:sz w:val="28"/>
          <w:szCs w:val="28"/>
          <w:rtl/>
        </w:rPr>
        <w:t xml:space="preserve">שהרבה יותר קשה לעשות דבר כשכופים אותו עליך, יש לך התנגדות פנימית ולא קל להתגבר עליה. כמו כן המצווה ועושה , בניגוד למתנדב, לא יכול להפסיק לעשות כשנמאס לו. </w:t>
      </w:r>
      <w:proofErr w:type="spellStart"/>
      <w:r w:rsidRPr="00D87949" w:rsidR="00D87949">
        <w:rPr>
          <w:rFonts w:hint="cs" w:ascii="David" w:hAnsi="David" w:cs="David"/>
          <w:sz w:val="28"/>
          <w:szCs w:val="28"/>
          <w:rtl/>
        </w:rPr>
        <w:t>ומכיין</w:t>
      </w:r>
      <w:proofErr w:type="spellEnd"/>
      <w:r w:rsidRPr="00D87949" w:rsidR="00D87949">
        <w:rPr>
          <w:rFonts w:hint="cs" w:ascii="David" w:hAnsi="David" w:cs="David"/>
          <w:sz w:val="28"/>
          <w:szCs w:val="28"/>
          <w:rtl/>
        </w:rPr>
        <w:t xml:space="preserve"> שקשה לו יותר, מגיע לו שכר רב יותר, ההוא "גדול" ממי שאינו מצווה ועושה. </w:t>
      </w:r>
    </w:p>
    <w:p xmlns:wp14="http://schemas.microsoft.com/office/word/2010/wordml" w:rsidRPr="00D87949" w:rsidR="00474771" w:rsidP="00D87949" w:rsidRDefault="00474771" w14:paraId="1F23C4C8" wp14:textId="77777777">
      <w:pPr>
        <w:pStyle w:val="a3"/>
        <w:numPr>
          <w:ilvl w:val="0"/>
          <w:numId w:val="4"/>
        </w:numPr>
        <w:spacing w:line="480" w:lineRule="auto"/>
        <w:rPr>
          <w:rFonts w:ascii="David" w:hAnsi="David" w:cs="David"/>
          <w:sz w:val="28"/>
          <w:szCs w:val="28"/>
        </w:rPr>
      </w:pPr>
      <w:r w:rsidRPr="00D87949">
        <w:rPr>
          <w:rFonts w:ascii="David" w:hAnsi="David" w:cs="David"/>
          <w:sz w:val="28"/>
          <w:szCs w:val="28"/>
          <w:rtl/>
        </w:rPr>
        <w:t xml:space="preserve">א. מכיוון </w:t>
      </w:r>
      <w:proofErr w:type="spellStart"/>
      <w:r w:rsidRPr="00D87949">
        <w:rPr>
          <w:rFonts w:ascii="David" w:hAnsi="David" w:cs="David"/>
          <w:sz w:val="28"/>
          <w:szCs w:val="28"/>
          <w:rtl/>
        </w:rPr>
        <w:t>שדמא</w:t>
      </w:r>
      <w:proofErr w:type="spellEnd"/>
      <w:r w:rsidRPr="00D87949">
        <w:rPr>
          <w:rFonts w:ascii="David" w:hAnsi="David" w:cs="David"/>
          <w:sz w:val="28"/>
          <w:szCs w:val="28"/>
          <w:rtl/>
        </w:rPr>
        <w:t xml:space="preserve"> בן נתינה הוא גוי והוא לא מצווה בכיבוד אב ואם כמו היהודים.</w:t>
      </w:r>
    </w:p>
    <w:p xmlns:wp14="http://schemas.microsoft.com/office/word/2010/wordml" w:rsidRPr="00D87949" w:rsidR="00474771" w:rsidP="00D87949" w:rsidRDefault="00474771" w14:paraId="109CE517" wp14:textId="77777777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  <w:r w:rsidRPr="00D87949">
        <w:rPr>
          <w:rFonts w:ascii="David" w:hAnsi="David" w:cs="David"/>
          <w:sz w:val="28"/>
          <w:szCs w:val="28"/>
          <w:rtl/>
        </w:rPr>
        <w:t>ב. היהודים שמצווים בכיבוד אב ואם.</w:t>
      </w:r>
    </w:p>
    <w:p xmlns:wp14="http://schemas.microsoft.com/office/word/2010/wordml" w:rsidRPr="00D87949" w:rsidR="00775152" w:rsidP="00D87949" w:rsidRDefault="00131D97" w14:paraId="57281BC0" wp14:textId="77777777">
      <w:pPr>
        <w:pStyle w:val="a3"/>
        <w:numPr>
          <w:ilvl w:val="0"/>
          <w:numId w:val="4"/>
        </w:numPr>
        <w:spacing w:line="480" w:lineRule="auto"/>
        <w:rPr>
          <w:rFonts w:ascii="David" w:hAnsi="David" w:cs="David"/>
          <w:sz w:val="28"/>
          <w:szCs w:val="28"/>
        </w:rPr>
      </w:pPr>
      <w:r w:rsidRPr="00D87949">
        <w:rPr>
          <w:rFonts w:ascii="David" w:hAnsi="David" w:cs="David"/>
          <w:sz w:val="28"/>
          <w:szCs w:val="28"/>
          <w:rtl/>
        </w:rPr>
        <w:t>רב יוסף העיוור חשב שגדול המתנדב ועושה מכיוון שהוא לא באמת חייב לעשות אך בכל זאת הוא עושה</w:t>
      </w:r>
      <w:r w:rsidRPr="00D87949" w:rsidR="00775152">
        <w:rPr>
          <w:rFonts w:ascii="David" w:hAnsi="David" w:cs="David"/>
          <w:sz w:val="28"/>
          <w:szCs w:val="28"/>
          <w:rtl/>
        </w:rPr>
        <w:t>, ורב יוסף מתגאה בכך שהוא לא מצווה (מכיוון שהוא עיוור) ומתנדב</w:t>
      </w:r>
      <w:r w:rsidRPr="00D87949">
        <w:rPr>
          <w:rFonts w:ascii="David" w:hAnsi="David" w:cs="David"/>
          <w:sz w:val="28"/>
          <w:szCs w:val="28"/>
          <w:rtl/>
        </w:rPr>
        <w:t>. לאחר שרב יוסף גילה ש'גדול המצווה ועושה יותר ממי שאינו מצווה ועושה</w:t>
      </w:r>
      <w:r w:rsidRPr="00D87949" w:rsidR="00775152">
        <w:rPr>
          <w:rFonts w:ascii="David" w:hAnsi="David" w:cs="David"/>
          <w:sz w:val="28"/>
          <w:szCs w:val="28"/>
          <w:rtl/>
        </w:rPr>
        <w:t>', רב יוסף דווקא מעדיף ורוצה שיכירו בו כמצווה ועושה</w:t>
      </w:r>
      <w:r w:rsidR="00724D19">
        <w:rPr>
          <w:rFonts w:hint="cs" w:ascii="David" w:hAnsi="David" w:cs="David"/>
          <w:sz w:val="28"/>
          <w:szCs w:val="28"/>
          <w:rtl/>
        </w:rPr>
        <w:t xml:space="preserve"> ולכן הוא מקווה שההלכה תהיה שסומא (=עיוור) חייב במצוות</w:t>
      </w:r>
      <w:r w:rsidRPr="00D87949" w:rsidR="00775152">
        <w:rPr>
          <w:rFonts w:ascii="David" w:hAnsi="David" w:cs="David"/>
          <w:sz w:val="28"/>
          <w:szCs w:val="28"/>
          <w:rtl/>
        </w:rPr>
        <w:t>.</w:t>
      </w:r>
    </w:p>
    <w:p xmlns:wp14="http://schemas.microsoft.com/office/word/2010/wordml" w:rsidRPr="00D87949" w:rsidR="00775152" w:rsidP="00D87949" w:rsidRDefault="00775152" w14:paraId="2E486F38" wp14:textId="77777777">
      <w:pPr>
        <w:pStyle w:val="a3"/>
        <w:numPr>
          <w:ilvl w:val="0"/>
          <w:numId w:val="4"/>
        </w:numPr>
        <w:spacing w:line="480" w:lineRule="auto"/>
        <w:rPr>
          <w:rFonts w:ascii="David" w:hAnsi="David" w:cs="David"/>
          <w:sz w:val="28"/>
          <w:szCs w:val="28"/>
        </w:rPr>
      </w:pPr>
      <w:r w:rsidRPr="00D87949">
        <w:rPr>
          <w:rFonts w:ascii="David" w:hAnsi="David" w:cs="David"/>
          <w:sz w:val="28"/>
          <w:szCs w:val="28"/>
          <w:rtl/>
        </w:rPr>
        <w:lastRenderedPageBreak/>
        <w:t xml:space="preserve">אימו של </w:t>
      </w:r>
      <w:proofErr w:type="spellStart"/>
      <w:r w:rsidRPr="00D87949">
        <w:rPr>
          <w:rFonts w:ascii="David" w:hAnsi="David" w:cs="David"/>
          <w:sz w:val="28"/>
          <w:szCs w:val="28"/>
          <w:rtl/>
        </w:rPr>
        <w:t>דמא</w:t>
      </w:r>
      <w:proofErr w:type="spellEnd"/>
      <w:r w:rsidRPr="00D87949">
        <w:rPr>
          <w:rFonts w:ascii="David" w:hAnsi="David" w:cs="David"/>
          <w:sz w:val="28"/>
          <w:szCs w:val="28"/>
          <w:rtl/>
        </w:rPr>
        <w:t xml:space="preserve"> בן נתינה קרעה את בגד</w:t>
      </w:r>
      <w:r w:rsidR="00531FCD">
        <w:rPr>
          <w:rFonts w:hint="cs" w:ascii="David" w:hAnsi="David" w:cs="David"/>
          <w:sz w:val="28"/>
          <w:szCs w:val="28"/>
          <w:rtl/>
        </w:rPr>
        <w:t>ו המפואר (=סירקון של זהב)</w:t>
      </w:r>
      <w:r w:rsidRPr="00D87949">
        <w:rPr>
          <w:rFonts w:ascii="David" w:hAnsi="David" w:cs="David"/>
          <w:sz w:val="28"/>
          <w:szCs w:val="28"/>
          <w:rtl/>
        </w:rPr>
        <w:t xml:space="preserve">, </w:t>
      </w:r>
      <w:proofErr w:type="spellStart"/>
      <w:r w:rsidRPr="00D87949">
        <w:rPr>
          <w:rFonts w:ascii="David" w:hAnsi="David" w:cs="David"/>
          <w:sz w:val="28"/>
          <w:szCs w:val="28"/>
          <w:rtl/>
        </w:rPr>
        <w:t>היכתה</w:t>
      </w:r>
      <w:proofErr w:type="spellEnd"/>
      <w:r w:rsidRPr="00D87949">
        <w:rPr>
          <w:rFonts w:ascii="David" w:hAnsi="David" w:cs="David"/>
          <w:sz w:val="28"/>
          <w:szCs w:val="28"/>
          <w:rtl/>
        </w:rPr>
        <w:t xml:space="preserve"> אותו</w:t>
      </w:r>
      <w:r w:rsidR="00531FCD">
        <w:rPr>
          <w:rFonts w:hint="cs" w:ascii="David" w:hAnsi="David" w:cs="David"/>
          <w:sz w:val="28"/>
          <w:szCs w:val="28"/>
          <w:rtl/>
        </w:rPr>
        <w:t xml:space="preserve"> בראשו</w:t>
      </w:r>
      <w:r w:rsidRPr="00D87949">
        <w:rPr>
          <w:rFonts w:ascii="David" w:hAnsi="David" w:cs="David"/>
          <w:sz w:val="28"/>
          <w:szCs w:val="28"/>
          <w:rtl/>
        </w:rPr>
        <w:t xml:space="preserve">, וירקה בפניו בפומבי </w:t>
      </w:r>
      <w:r w:rsidR="00531FCD">
        <w:rPr>
          <w:rFonts w:hint="cs" w:ascii="David" w:hAnsi="David" w:cs="David"/>
          <w:sz w:val="28"/>
          <w:szCs w:val="28"/>
          <w:rtl/>
        </w:rPr>
        <w:t xml:space="preserve">כשהוא היה במסיבה עם גדולי השלטון הרומי, והוא התאפק ולא בייש (=הכלים) אותה. </w:t>
      </w:r>
    </w:p>
    <w:p xmlns:wp14="http://schemas.microsoft.com/office/word/2010/wordml" w:rsidRPr="00D87949" w:rsidR="00775152" w:rsidP="00D87949" w:rsidRDefault="00261C94" w14:paraId="68D7E298" wp14:textId="77777777">
      <w:pPr>
        <w:pStyle w:val="a3"/>
        <w:numPr>
          <w:ilvl w:val="0"/>
          <w:numId w:val="4"/>
        </w:numPr>
        <w:spacing w:line="480" w:lineRule="auto"/>
        <w:rPr>
          <w:rFonts w:ascii="David" w:hAnsi="David" w:cs="David"/>
          <w:sz w:val="28"/>
          <w:szCs w:val="28"/>
        </w:rPr>
      </w:pPr>
      <w:r w:rsidRPr="00D87949">
        <w:rPr>
          <w:rFonts w:ascii="David" w:hAnsi="David" w:cs="David"/>
          <w:sz w:val="28"/>
          <w:szCs w:val="28"/>
          <w:rtl/>
        </w:rPr>
        <w:t xml:space="preserve">היה בן שהאכיל את אביו באוכל משובח </w:t>
      </w:r>
      <w:r w:rsidR="00531FCD">
        <w:rPr>
          <w:rFonts w:ascii="David" w:hAnsi="David" w:cs="David"/>
          <w:sz w:val="28"/>
          <w:szCs w:val="28"/>
          <w:rtl/>
        </w:rPr>
        <w:t>–</w:t>
      </w:r>
      <w:r w:rsidR="00531FCD">
        <w:rPr>
          <w:rFonts w:hint="cs" w:ascii="David" w:hAnsi="David" w:cs="David"/>
          <w:sz w:val="28"/>
          <w:szCs w:val="28"/>
          <w:rtl/>
        </w:rPr>
        <w:t xml:space="preserve"> </w:t>
      </w:r>
      <w:proofErr w:type="spellStart"/>
      <w:r w:rsidR="00531FCD">
        <w:rPr>
          <w:rFonts w:hint="cs" w:ascii="David" w:hAnsi="David" w:cs="David"/>
          <w:sz w:val="28"/>
          <w:szCs w:val="28"/>
          <w:rtl/>
        </w:rPr>
        <w:t>פסיוני</w:t>
      </w:r>
      <w:proofErr w:type="spellEnd"/>
      <w:r w:rsidR="00531FCD">
        <w:rPr>
          <w:rFonts w:hint="cs" w:ascii="David" w:hAnsi="David" w:cs="David"/>
          <w:sz w:val="28"/>
          <w:szCs w:val="28"/>
          <w:rtl/>
        </w:rPr>
        <w:t xml:space="preserve">, תרנגול יקר וטעים, </w:t>
      </w:r>
      <w:r w:rsidRPr="00D87949">
        <w:rPr>
          <w:rFonts w:ascii="David" w:hAnsi="David" w:cs="David"/>
          <w:sz w:val="28"/>
          <w:szCs w:val="28"/>
          <w:rtl/>
        </w:rPr>
        <w:t>ובכל זאת הוא "לא זכה ל</w:t>
      </w:r>
      <w:r w:rsidR="00531FCD">
        <w:rPr>
          <w:rFonts w:hint="cs" w:ascii="David" w:hAnsi="David" w:cs="David"/>
          <w:sz w:val="28"/>
          <w:szCs w:val="28"/>
          <w:rtl/>
        </w:rPr>
        <w:t xml:space="preserve">חיי </w:t>
      </w:r>
      <w:r w:rsidRPr="00D87949">
        <w:rPr>
          <w:rFonts w:ascii="David" w:hAnsi="David" w:cs="David"/>
          <w:sz w:val="28"/>
          <w:szCs w:val="28"/>
          <w:rtl/>
        </w:rPr>
        <w:t>עולם הבא"</w:t>
      </w:r>
      <w:r w:rsidR="00531FCD">
        <w:rPr>
          <w:rFonts w:hint="cs" w:ascii="David" w:hAnsi="David" w:cs="David"/>
          <w:sz w:val="28"/>
          <w:szCs w:val="28"/>
          <w:rtl/>
        </w:rPr>
        <w:t xml:space="preserve"> </w:t>
      </w:r>
      <w:r w:rsidRPr="00D87949">
        <w:rPr>
          <w:rFonts w:ascii="David" w:hAnsi="David" w:cs="David"/>
          <w:sz w:val="28"/>
          <w:szCs w:val="28"/>
          <w:rtl/>
        </w:rPr>
        <w:t>- נענש.</w:t>
      </w:r>
      <w:r w:rsidRPr="00D87949" w:rsidR="004F53C6">
        <w:rPr>
          <w:rFonts w:ascii="David" w:hAnsi="David" w:cs="David"/>
          <w:sz w:val="28"/>
          <w:szCs w:val="28"/>
          <w:rtl/>
        </w:rPr>
        <w:t xml:space="preserve"> זאת מכיוון שהבן התחצף לאב כשאמר לו </w:t>
      </w:r>
      <w:r w:rsidR="00531FCD">
        <w:rPr>
          <w:rFonts w:hint="cs" w:ascii="David" w:hAnsi="David" w:cs="David"/>
          <w:sz w:val="28"/>
          <w:szCs w:val="28"/>
          <w:rtl/>
        </w:rPr>
        <w:t>בכעס:</w:t>
      </w:r>
      <w:r w:rsidR="00852F5F">
        <w:rPr>
          <w:rFonts w:hint="cs" w:ascii="David" w:hAnsi="David" w:cs="David"/>
          <w:sz w:val="28"/>
          <w:szCs w:val="28"/>
          <w:rtl/>
        </w:rPr>
        <w:t xml:space="preserve"> שתוק ו</w:t>
      </w:r>
      <w:r w:rsidRPr="00D87949" w:rsidR="004F53C6">
        <w:rPr>
          <w:rFonts w:ascii="David" w:hAnsi="David" w:cs="David"/>
          <w:sz w:val="28"/>
          <w:szCs w:val="28"/>
          <w:rtl/>
        </w:rPr>
        <w:t>אכול.</w:t>
      </w:r>
    </w:p>
    <w:p xmlns:wp14="http://schemas.microsoft.com/office/word/2010/wordml" w:rsidRPr="00D87949" w:rsidR="00261C94" w:rsidP="00D87949" w:rsidRDefault="00261C94" w14:paraId="35809174" wp14:textId="77777777">
      <w:pPr>
        <w:pStyle w:val="a3"/>
        <w:numPr>
          <w:ilvl w:val="0"/>
          <w:numId w:val="4"/>
        </w:numPr>
        <w:spacing w:line="480" w:lineRule="auto"/>
        <w:rPr>
          <w:rFonts w:ascii="David" w:hAnsi="David" w:cs="David"/>
          <w:sz w:val="28"/>
          <w:szCs w:val="28"/>
        </w:rPr>
      </w:pPr>
      <w:r w:rsidRPr="00D87949">
        <w:rPr>
          <w:rFonts w:ascii="David" w:hAnsi="David" w:cs="David"/>
          <w:sz w:val="28"/>
          <w:szCs w:val="28"/>
          <w:rtl/>
        </w:rPr>
        <w:t xml:space="preserve">היה בן שטחן </w:t>
      </w:r>
      <w:r w:rsidR="00852F5F">
        <w:rPr>
          <w:rFonts w:hint="cs" w:ascii="David" w:hAnsi="David" w:cs="David"/>
          <w:sz w:val="28"/>
          <w:szCs w:val="28"/>
          <w:rtl/>
        </w:rPr>
        <w:t>ב</w:t>
      </w:r>
      <w:r w:rsidRPr="00D87949">
        <w:rPr>
          <w:rFonts w:ascii="David" w:hAnsi="David" w:cs="David"/>
          <w:sz w:val="28"/>
          <w:szCs w:val="28"/>
          <w:rtl/>
        </w:rPr>
        <w:t xml:space="preserve">ריחיים </w:t>
      </w:r>
      <w:r w:rsidR="00852F5F">
        <w:rPr>
          <w:rFonts w:hint="cs" w:ascii="David" w:hAnsi="David" w:cs="David"/>
          <w:sz w:val="28"/>
          <w:szCs w:val="28"/>
          <w:rtl/>
        </w:rPr>
        <w:t xml:space="preserve">קמח לפרנסת המשפחה, </w:t>
      </w:r>
      <w:r w:rsidRPr="00D87949">
        <w:rPr>
          <w:rFonts w:ascii="David" w:hAnsi="David" w:cs="David"/>
          <w:sz w:val="28"/>
          <w:szCs w:val="28"/>
          <w:rtl/>
        </w:rPr>
        <w:t>וכשהמלך ביקש את האבא ל"עבודת המלך"</w:t>
      </w:r>
      <w:r w:rsidR="00852F5F">
        <w:rPr>
          <w:rFonts w:hint="cs" w:ascii="David" w:hAnsi="David" w:cs="David"/>
          <w:sz w:val="28"/>
          <w:szCs w:val="28"/>
          <w:rtl/>
        </w:rPr>
        <w:t>, עבודת כפיה קשה</w:t>
      </w:r>
      <w:r w:rsidRPr="00D87949">
        <w:rPr>
          <w:rFonts w:ascii="David" w:hAnsi="David" w:cs="David"/>
          <w:sz w:val="28"/>
          <w:szCs w:val="28"/>
          <w:rtl/>
        </w:rPr>
        <w:t>, הבן אמר לאביו שהוא ילך ל</w:t>
      </w:r>
      <w:r w:rsidR="00852F5F">
        <w:rPr>
          <w:rFonts w:hint="cs" w:ascii="David" w:hAnsi="David" w:cs="David"/>
          <w:sz w:val="28"/>
          <w:szCs w:val="28"/>
          <w:rtl/>
        </w:rPr>
        <w:t>"</w:t>
      </w:r>
      <w:r w:rsidRPr="00D87949">
        <w:rPr>
          <w:rFonts w:ascii="David" w:hAnsi="David" w:cs="David"/>
          <w:sz w:val="28"/>
          <w:szCs w:val="28"/>
          <w:rtl/>
        </w:rPr>
        <w:t>עבודת המלך</w:t>
      </w:r>
      <w:r w:rsidR="00852F5F">
        <w:rPr>
          <w:rFonts w:hint="cs" w:ascii="David" w:hAnsi="David" w:cs="David"/>
          <w:sz w:val="28"/>
          <w:szCs w:val="28"/>
          <w:rtl/>
        </w:rPr>
        <w:t>"</w:t>
      </w:r>
      <w:r w:rsidRPr="00D87949">
        <w:rPr>
          <w:rFonts w:ascii="David" w:hAnsi="David" w:cs="David"/>
          <w:sz w:val="28"/>
          <w:szCs w:val="28"/>
          <w:rtl/>
        </w:rPr>
        <w:t xml:space="preserve"> ושהאב </w:t>
      </w:r>
      <w:proofErr w:type="spellStart"/>
      <w:r w:rsidRPr="00D87949">
        <w:rPr>
          <w:rFonts w:ascii="David" w:hAnsi="David" w:cs="David"/>
          <w:sz w:val="28"/>
          <w:szCs w:val="28"/>
          <w:rtl/>
        </w:rPr>
        <w:t>ישאר</w:t>
      </w:r>
      <w:proofErr w:type="spellEnd"/>
      <w:r w:rsidRPr="00D87949">
        <w:rPr>
          <w:rFonts w:ascii="David" w:hAnsi="David" w:cs="David"/>
          <w:sz w:val="28"/>
          <w:szCs w:val="28"/>
          <w:rtl/>
        </w:rPr>
        <w:t xml:space="preserve"> לטחון את הריחיים (מכיוון שטחינת ריחיים היא מלאכה הרבה יותר קלה מעבודת המלך</w:t>
      </w:r>
      <w:r w:rsidR="00852F5F">
        <w:rPr>
          <w:rFonts w:hint="cs" w:ascii="David" w:hAnsi="David" w:cs="David"/>
          <w:sz w:val="28"/>
          <w:szCs w:val="28"/>
          <w:rtl/>
        </w:rPr>
        <w:t>, והיא גם מוגבלת בזמן</w:t>
      </w:r>
      <w:r w:rsidRPr="00D87949">
        <w:rPr>
          <w:rFonts w:ascii="David" w:hAnsi="David" w:cs="David"/>
          <w:sz w:val="28"/>
          <w:szCs w:val="28"/>
          <w:rtl/>
        </w:rPr>
        <w:t>)</w:t>
      </w:r>
    </w:p>
    <w:p xmlns:wp14="http://schemas.microsoft.com/office/word/2010/wordml" w:rsidRPr="00D87949" w:rsidR="00261C94" w:rsidP="00D87949" w:rsidRDefault="00261C94" w14:paraId="0CBC168D" wp14:textId="77777777">
      <w:pPr>
        <w:pStyle w:val="a3"/>
        <w:numPr>
          <w:ilvl w:val="0"/>
          <w:numId w:val="4"/>
        </w:numPr>
        <w:spacing w:line="480" w:lineRule="auto"/>
        <w:rPr>
          <w:rFonts w:ascii="David" w:hAnsi="David" w:cs="David"/>
          <w:sz w:val="28"/>
          <w:szCs w:val="28"/>
        </w:rPr>
      </w:pPr>
      <w:r w:rsidRPr="00D87949">
        <w:rPr>
          <w:rFonts w:ascii="David" w:hAnsi="David" w:cs="David"/>
          <w:sz w:val="28"/>
          <w:szCs w:val="28"/>
          <w:rtl/>
        </w:rPr>
        <w:t xml:space="preserve">הסיפור הראשון- אביו בא אליו וצעק </w:t>
      </w:r>
      <w:r w:rsidR="00097F31">
        <w:rPr>
          <w:rFonts w:hint="cs" w:ascii="David" w:hAnsi="David" w:cs="David"/>
          <w:sz w:val="28"/>
          <w:szCs w:val="28"/>
          <w:rtl/>
        </w:rPr>
        <w:t xml:space="preserve">מבחוץ </w:t>
      </w:r>
      <w:r w:rsidRPr="00D87949">
        <w:rPr>
          <w:rFonts w:ascii="David" w:hAnsi="David" w:cs="David"/>
          <w:sz w:val="28"/>
          <w:szCs w:val="28"/>
          <w:rtl/>
        </w:rPr>
        <w:t xml:space="preserve">שיבוא </w:t>
      </w:r>
      <w:r w:rsidR="00097F31">
        <w:rPr>
          <w:rFonts w:hint="cs" w:ascii="David" w:hAnsi="David" w:cs="David"/>
          <w:sz w:val="28"/>
          <w:szCs w:val="28"/>
          <w:rtl/>
        </w:rPr>
        <w:t>לפתוח לו.</w:t>
      </w:r>
      <w:r w:rsidRPr="00D87949">
        <w:rPr>
          <w:rFonts w:ascii="David" w:hAnsi="David" w:cs="David"/>
          <w:sz w:val="28"/>
          <w:szCs w:val="28"/>
          <w:rtl/>
        </w:rPr>
        <w:t xml:space="preserve"> מיד</w:t>
      </w:r>
      <w:r w:rsidR="00097F31">
        <w:rPr>
          <w:rFonts w:hint="cs" w:ascii="David" w:hAnsi="David" w:cs="David"/>
          <w:sz w:val="28"/>
          <w:szCs w:val="28"/>
          <w:rtl/>
        </w:rPr>
        <w:t xml:space="preserve"> </w:t>
      </w:r>
      <w:proofErr w:type="spellStart"/>
      <w:r w:rsidR="00097F31">
        <w:rPr>
          <w:rFonts w:hint="cs" w:ascii="David" w:hAnsi="David" w:cs="David"/>
          <w:sz w:val="28"/>
          <w:szCs w:val="28"/>
          <w:rtl/>
        </w:rPr>
        <w:t>כשאבימי</w:t>
      </w:r>
      <w:proofErr w:type="spellEnd"/>
      <w:r w:rsidRPr="00D87949">
        <w:rPr>
          <w:rFonts w:ascii="David" w:hAnsi="David" w:cs="David"/>
          <w:sz w:val="28"/>
          <w:szCs w:val="28"/>
          <w:rtl/>
        </w:rPr>
        <w:t xml:space="preserve"> </w:t>
      </w:r>
      <w:r w:rsidR="00097F31">
        <w:rPr>
          <w:rFonts w:hint="cs" w:ascii="David" w:hAnsi="David" w:cs="David"/>
          <w:sz w:val="28"/>
          <w:szCs w:val="28"/>
          <w:rtl/>
        </w:rPr>
        <w:t xml:space="preserve">שמע, הוא </w:t>
      </w:r>
      <w:r w:rsidRPr="00D87949">
        <w:rPr>
          <w:rFonts w:ascii="David" w:hAnsi="David" w:cs="David"/>
          <w:sz w:val="28"/>
          <w:szCs w:val="28"/>
          <w:rtl/>
        </w:rPr>
        <w:t>רץ וצעק שהוא מגיע, כדי שהאב לא יחשוב שהבן לא שמע או שהוא לא בבית.</w:t>
      </w:r>
      <w:r w:rsidRPr="00D87949" w:rsidR="004F53C6">
        <w:rPr>
          <w:rFonts w:ascii="David" w:hAnsi="David" w:cs="David"/>
          <w:sz w:val="28"/>
          <w:szCs w:val="28"/>
          <w:rtl/>
        </w:rPr>
        <w:t xml:space="preserve"> כיבוד האב בא לידי ביטוי בכך שהבן </w:t>
      </w:r>
      <w:r w:rsidR="00097F31">
        <w:rPr>
          <w:rFonts w:hint="cs" w:ascii="David" w:hAnsi="David" w:cs="David"/>
          <w:sz w:val="28"/>
          <w:szCs w:val="28"/>
          <w:rtl/>
        </w:rPr>
        <w:t xml:space="preserve">רץ בעצמו לפתוח למרות שהיו לו בבית חמישה בנים סמוכים להוראה ורבנות והוא לא ביקש מהם לפתוח, אלא רץ בעצמו לפתוח לאביו. כמו כן צעק "כן, כן" כי הוא </w:t>
      </w:r>
      <w:r w:rsidRPr="00D87949" w:rsidR="004F53C6">
        <w:rPr>
          <w:rFonts w:ascii="David" w:hAnsi="David" w:cs="David"/>
          <w:sz w:val="28"/>
          <w:szCs w:val="28"/>
          <w:rtl/>
        </w:rPr>
        <w:t xml:space="preserve">לא רצה שהאב יחשוב </w:t>
      </w:r>
      <w:proofErr w:type="spellStart"/>
      <w:r w:rsidRPr="00D87949" w:rsidR="004F53C6">
        <w:rPr>
          <w:rFonts w:ascii="David" w:hAnsi="David" w:cs="David"/>
          <w:sz w:val="28"/>
          <w:szCs w:val="28"/>
          <w:rtl/>
        </w:rPr>
        <w:t>ש</w:t>
      </w:r>
      <w:r w:rsidR="00097F31">
        <w:rPr>
          <w:rFonts w:hint="cs" w:ascii="David" w:hAnsi="David" w:cs="David"/>
          <w:sz w:val="28"/>
          <w:szCs w:val="28"/>
          <w:rtl/>
        </w:rPr>
        <w:t>אבימי</w:t>
      </w:r>
      <w:proofErr w:type="spellEnd"/>
      <w:r w:rsidR="00097F31">
        <w:rPr>
          <w:rFonts w:hint="cs" w:ascii="David" w:hAnsi="David" w:cs="David"/>
          <w:sz w:val="28"/>
          <w:szCs w:val="28"/>
          <w:rtl/>
        </w:rPr>
        <w:t xml:space="preserve">, </w:t>
      </w:r>
      <w:r w:rsidRPr="00D87949" w:rsidR="004F53C6">
        <w:rPr>
          <w:rFonts w:ascii="David" w:hAnsi="David" w:cs="David"/>
          <w:sz w:val="28"/>
          <w:szCs w:val="28"/>
          <w:rtl/>
        </w:rPr>
        <w:t>הבן</w:t>
      </w:r>
      <w:r w:rsidR="00097F31">
        <w:rPr>
          <w:rFonts w:hint="cs" w:ascii="David" w:hAnsi="David" w:cs="David"/>
          <w:sz w:val="28"/>
          <w:szCs w:val="28"/>
          <w:rtl/>
        </w:rPr>
        <w:t>,</w:t>
      </w:r>
      <w:r w:rsidRPr="00D87949" w:rsidR="004F53C6">
        <w:rPr>
          <w:rFonts w:ascii="David" w:hAnsi="David" w:cs="David"/>
          <w:sz w:val="28"/>
          <w:szCs w:val="28"/>
          <w:rtl/>
        </w:rPr>
        <w:t xml:space="preserve"> לא שמע אותו.</w:t>
      </w:r>
      <w:r w:rsidRPr="00D87949">
        <w:rPr>
          <w:rFonts w:ascii="David" w:hAnsi="David" w:cs="David"/>
          <w:sz w:val="28"/>
          <w:szCs w:val="28"/>
          <w:rtl/>
        </w:rPr>
        <w:br/>
      </w:r>
      <w:r w:rsidRPr="00D87949">
        <w:rPr>
          <w:rFonts w:ascii="David" w:hAnsi="David" w:cs="David"/>
          <w:sz w:val="28"/>
          <w:szCs w:val="28"/>
          <w:rtl/>
        </w:rPr>
        <w:t>הסיפור השני- האב ביקש מבנו להביא לו מים וכשהבן הביא את המים, ראה שהאב נרדם. במקום ללכת ולהשאיר את המים, הבן נשאר עם המים ליד האבא עד שהוא לבסוף התעורר.</w:t>
      </w:r>
      <w:r w:rsidRPr="00D87949" w:rsidR="004F53C6">
        <w:rPr>
          <w:rFonts w:ascii="David" w:hAnsi="David" w:cs="David"/>
          <w:sz w:val="28"/>
          <w:szCs w:val="28"/>
          <w:rtl/>
        </w:rPr>
        <w:t xml:space="preserve"> כיבוד האב בא לידי ביטוי בכך שהבן לא רצה שהאבא יתעורר ולא ידע איפה המים שביקש ונשאר לידו בלי לעשות כלום כדי שהאב ידע שהוא </w:t>
      </w:r>
      <w:r w:rsidR="001C4F52">
        <w:rPr>
          <w:rFonts w:hint="cs" w:ascii="David" w:hAnsi="David" w:cs="David"/>
          <w:sz w:val="28"/>
          <w:szCs w:val="28"/>
          <w:rtl/>
        </w:rPr>
        <w:t xml:space="preserve">המתין לו </w:t>
      </w:r>
      <w:r w:rsidRPr="00D87949" w:rsidR="004F53C6">
        <w:rPr>
          <w:rFonts w:ascii="David" w:hAnsi="David" w:cs="David"/>
          <w:sz w:val="28"/>
          <w:szCs w:val="28"/>
          <w:rtl/>
        </w:rPr>
        <w:t>כל הזמן כשהוא ישן.</w:t>
      </w:r>
    </w:p>
    <w:p xmlns:wp14="http://schemas.microsoft.com/office/word/2010/wordml" w:rsidRPr="00D87949" w:rsidR="00261C94" w:rsidP="00D87949" w:rsidRDefault="004F53C6" w14:paraId="23D47960" wp14:textId="2D36D1B8">
      <w:pPr>
        <w:pStyle w:val="a3"/>
        <w:numPr>
          <w:ilvl w:val="0"/>
          <w:numId w:val="4"/>
        </w:numPr>
        <w:spacing w:line="480" w:lineRule="auto"/>
        <w:rPr>
          <w:rFonts w:ascii="David" w:hAnsi="David" w:cs="David"/>
          <w:sz w:val="28"/>
          <w:szCs w:val="28"/>
        </w:rPr>
      </w:pPr>
      <w:r w:rsidRPr="41DD03B1" w:rsidR="004F53C6">
        <w:rPr>
          <w:rFonts w:ascii="David" w:hAnsi="David" w:cs="David"/>
          <w:sz w:val="28"/>
          <w:szCs w:val="28"/>
        </w:rPr>
        <w:t>'</w:t>
      </w:r>
      <w:r w:rsidRPr="41DD03B1" w:rsidR="004F53C6">
        <w:rPr>
          <w:rFonts w:ascii="David" w:hAnsi="David" w:cs="David"/>
          <w:sz w:val="28"/>
          <w:szCs w:val="28"/>
          <w:rtl w:val="1"/>
        </w:rPr>
        <w:t xml:space="preserve">מזמור לאסף' הוא שיר קינה על </w:t>
      </w:r>
      <w:r w:rsidRPr="41DD03B1" w:rsidR="009B5305">
        <w:rPr>
          <w:rFonts w:ascii="David" w:hAnsi="David" w:cs="David"/>
          <w:sz w:val="28"/>
          <w:szCs w:val="28"/>
          <w:rtl w:val="1"/>
        </w:rPr>
        <w:t xml:space="preserve">פורענות קשה, </w:t>
      </w:r>
      <w:r w:rsidRPr="41DD03B1" w:rsidR="004F53C6">
        <w:rPr>
          <w:rFonts w:ascii="David" w:hAnsi="David" w:cs="David"/>
          <w:sz w:val="28"/>
          <w:szCs w:val="28"/>
          <w:rtl w:val="1"/>
        </w:rPr>
        <w:t>חורבן בית המקדש</w:t>
      </w:r>
      <w:r w:rsidRPr="41DD03B1" w:rsidR="009B5305">
        <w:rPr>
          <w:rFonts w:ascii="David" w:hAnsi="David" w:cs="David"/>
          <w:sz w:val="28"/>
          <w:szCs w:val="28"/>
          <w:rtl w:val="1"/>
        </w:rPr>
        <w:t xml:space="preserve"> ושריפתו</w:t>
      </w:r>
      <w:r w:rsidRPr="41DD03B1" w:rsidR="004F53C6">
        <w:rPr>
          <w:rFonts w:ascii="David" w:hAnsi="David" w:cs="David"/>
          <w:sz w:val="28"/>
          <w:szCs w:val="28"/>
          <w:rtl w:val="1"/>
        </w:rPr>
        <w:t>. מה שלא מובן הוא למ</w:t>
      </w:r>
      <w:r w:rsidRPr="41DD03B1" w:rsidR="004F53C6">
        <w:rPr>
          <w:rFonts w:ascii="David" w:hAnsi="David" w:cs="David"/>
          <w:sz w:val="28"/>
          <w:szCs w:val="28"/>
          <w:rtl w:val="1"/>
        </w:rPr>
        <w:t xml:space="preserve">ה שם השיר הוא 'מזמור' ולא 'קינה' מכיוון </w:t>
      </w:r>
      <w:r w:rsidRPr="41DD03B1" w:rsidR="009B5305">
        <w:rPr>
          <w:rFonts w:ascii="David" w:hAnsi="David" w:cs="David"/>
          <w:sz w:val="28"/>
          <w:szCs w:val="28"/>
          <w:rtl w:val="1"/>
        </w:rPr>
        <w:t>שמדובר בשיר אבל</w:t>
      </w:r>
      <w:r w:rsidRPr="41DD03B1" w:rsidR="004F53C6">
        <w:rPr>
          <w:rFonts w:ascii="David" w:hAnsi="David" w:cs="David"/>
          <w:sz w:val="28"/>
          <w:szCs w:val="28"/>
          <w:rtl w:val="1"/>
        </w:rPr>
        <w:t xml:space="preserve"> </w:t>
      </w:r>
      <w:r w:rsidRPr="41DD03B1" w:rsidR="004F53C6">
        <w:rPr>
          <w:rFonts w:ascii="David" w:hAnsi="David" w:cs="David"/>
          <w:sz w:val="28"/>
          <w:szCs w:val="28"/>
          <w:rtl w:val="1"/>
        </w:rPr>
        <w:t>אבל</w:t>
      </w:r>
      <w:r w:rsidRPr="41DD03B1" w:rsidR="004F53C6">
        <w:rPr>
          <w:rFonts w:ascii="David" w:hAnsi="David" w:cs="David"/>
          <w:sz w:val="28"/>
          <w:szCs w:val="28"/>
          <w:rtl w:val="1"/>
        </w:rPr>
        <w:t xml:space="preserve"> ולא מזמור</w:t>
      </w:r>
      <w:r w:rsidRPr="41DD03B1" w:rsidR="009B5305">
        <w:rPr>
          <w:rFonts w:ascii="David" w:hAnsi="David" w:cs="David"/>
          <w:sz w:val="28"/>
          <w:szCs w:val="28"/>
          <w:rtl w:val="1"/>
        </w:rPr>
        <w:t xml:space="preserve"> שמח</w:t>
      </w:r>
      <w:proofErr w:type="spellStart"/>
      <w:r w:rsidRPr="41DD03B1" w:rsidR="004F53C6">
        <w:rPr>
          <w:rFonts w:ascii="David" w:hAnsi="David" w:cs="David"/>
          <w:sz w:val="28"/>
          <w:szCs w:val="28"/>
          <w:rtl w:val="1"/>
        </w:rPr>
        <w:t xml:space="preserve">. בזכות זה </w:t>
      </w:r>
      <w:proofErr w:type="spellEnd"/>
      <w:r w:rsidRPr="41DD03B1" w:rsidR="004F53C6">
        <w:rPr>
          <w:rFonts w:ascii="David" w:hAnsi="David" w:cs="David"/>
          <w:sz w:val="28"/>
          <w:szCs w:val="28"/>
          <w:rtl w:val="1"/>
        </w:rPr>
        <w:t>שאבימי</w:t>
      </w:r>
      <w:r w:rsidRPr="41DD03B1" w:rsidR="004F53C6">
        <w:rPr>
          <w:rFonts w:ascii="David" w:hAnsi="David" w:cs="David"/>
          <w:sz w:val="28"/>
          <w:szCs w:val="28"/>
          <w:rtl w:val="1"/>
        </w:rPr>
        <w:t xml:space="preserve"> כיבד את אביו ונשאר לידו עם המים בזמן שישן, הוא </w:t>
      </w:r>
      <w:r w:rsidRPr="41DD03B1" w:rsidR="009B5305">
        <w:rPr>
          <w:rFonts w:ascii="David" w:hAnsi="David" w:cs="David"/>
          <w:sz w:val="28"/>
          <w:szCs w:val="28"/>
          <w:rtl w:val="1"/>
        </w:rPr>
        <w:t>זכה להבין למה זה נקרא</w:t>
      </w:r>
      <w:r w:rsidRPr="41DD03B1" w:rsidR="004F53C6">
        <w:rPr>
          <w:rFonts w:ascii="David" w:hAnsi="David" w:cs="David"/>
          <w:sz w:val="28"/>
          <w:szCs w:val="28"/>
          <w:rtl w:val="1"/>
        </w:rPr>
        <w:t xml:space="preserve"> '</w:t>
      </w:r>
      <w:r w:rsidRPr="41DD03B1" w:rsidR="004F53C6">
        <w:rPr>
          <w:rFonts w:ascii="David" w:hAnsi="David" w:cs="David"/>
          <w:sz w:val="28"/>
          <w:szCs w:val="28"/>
          <w:u w:val="single"/>
          <w:rtl w:val="1"/>
        </w:rPr>
        <w:t>מזמור</w:t>
      </w:r>
      <w:r w:rsidRPr="41DD03B1" w:rsidR="004F53C6">
        <w:rPr>
          <w:rFonts w:ascii="David" w:hAnsi="David" w:cs="David"/>
          <w:sz w:val="28"/>
          <w:szCs w:val="28"/>
          <w:rtl w:val="1"/>
        </w:rPr>
        <w:t xml:space="preserve"> לאסף' </w:t>
      </w:r>
      <w:r w:rsidRPr="41DD03B1" w:rsidR="009B5305">
        <w:rPr>
          <w:rFonts w:ascii="David" w:hAnsi="David" w:cs="David"/>
          <w:sz w:val="28"/>
          <w:szCs w:val="28"/>
          <w:rtl w:val="1"/>
        </w:rPr>
        <w:t>–</w:t>
      </w:r>
      <w:r w:rsidRPr="41DD03B1" w:rsidR="009B5305">
        <w:rPr>
          <w:rFonts w:ascii="David" w:hAnsi="David" w:cs="David"/>
          <w:sz w:val="28"/>
          <w:szCs w:val="28"/>
          <w:rtl w:val="1"/>
        </w:rPr>
        <w:t xml:space="preserve"> כי ה' כעס על עמו שחטא, אך </w:t>
      </w:r>
      <w:r w:rsidRPr="41DD03B1" w:rsidR="009B5305">
        <w:rPr>
          <w:rFonts w:ascii="David" w:hAnsi="David" w:cs="David"/>
          <w:sz w:val="28"/>
          <w:szCs w:val="28"/>
          <w:rtl w:val="1"/>
        </w:rPr>
        <w:t>במקום להעניש את העם המלחמה ובהרג</w:t>
      </w:r>
      <w:r w:rsidRPr="41DD03B1" w:rsidR="00EF62D2">
        <w:rPr>
          <w:rFonts w:ascii="David" w:hAnsi="David" w:cs="David"/>
          <w:sz w:val="28"/>
          <w:szCs w:val="28"/>
          <w:rtl w:val="1"/>
        </w:rPr>
        <w:t xml:space="preserve"> של</w:t>
      </w:r>
      <w:r w:rsidRPr="41DD03B1" w:rsidR="00EF62D2">
        <w:rPr>
          <w:rFonts w:ascii="David" w:hAnsi="David" w:cs="David"/>
          <w:sz w:val="28"/>
          <w:szCs w:val="28"/>
          <w:rtl w:val="1"/>
        </w:rPr>
        <w:t xml:space="preserve"> </w:t>
      </w:r>
      <w:r w:rsidRPr="41DD03B1" w:rsidR="00EF62D2">
        <w:rPr>
          <w:rFonts w:ascii="David" w:hAnsi="David" w:cs="David"/>
          <w:sz w:val="28"/>
          <w:szCs w:val="28"/>
          <w:rtl w:val="1"/>
        </w:rPr>
        <w:t>מאות ואלפים</w:t>
      </w:r>
      <w:r w:rsidRPr="41DD03B1" w:rsidR="009B5305">
        <w:rPr>
          <w:rFonts w:ascii="David" w:hAnsi="David" w:cs="David"/>
          <w:sz w:val="28"/>
          <w:szCs w:val="28"/>
          <w:rtl w:val="1"/>
        </w:rPr>
        <w:t xml:space="preserve">, הוא הביא את הפורענות </w:t>
      </w:r>
      <w:r w:rsidRPr="41DD03B1" w:rsidR="00EF62D2">
        <w:rPr>
          <w:rFonts w:ascii="David" w:hAnsi="David" w:cs="David"/>
          <w:sz w:val="28"/>
          <w:szCs w:val="28"/>
          <w:rtl w:val="1"/>
        </w:rPr>
        <w:t xml:space="preserve">רק </w:t>
      </w:r>
      <w:r w:rsidRPr="41DD03B1" w:rsidR="009B5305">
        <w:rPr>
          <w:rFonts w:ascii="David" w:hAnsi="David" w:cs="David"/>
          <w:sz w:val="28"/>
          <w:szCs w:val="28"/>
          <w:rtl w:val="1"/>
        </w:rPr>
        <w:t>על העצים והאבנים (של המקדש</w:t>
      </w:r>
      <w:r w:rsidRPr="41DD03B1" w:rsidR="009B5305">
        <w:rPr>
          <w:rFonts w:ascii="David" w:hAnsi="David" w:cs="David"/>
          <w:sz w:val="28"/>
          <w:szCs w:val="28"/>
        </w:rPr>
        <w:t>).</w:t>
      </w:r>
      <w:bookmarkStart w:name="_GoBack" w:id="0"/>
      <w:bookmarkEnd w:id="0"/>
    </w:p>
    <w:sectPr w:rsidRPr="00D87949" w:rsidR="00261C94" w:rsidSect="00E50CBE">
      <w:pgSz w:w="11906" w:h="16838" w:orient="portrait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C0FA2"/>
    <w:multiLevelType w:val="hybridMultilevel"/>
    <w:tmpl w:val="7ECC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74029"/>
    <w:multiLevelType w:val="hybridMultilevel"/>
    <w:tmpl w:val="4236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D12B8"/>
    <w:multiLevelType w:val="hybridMultilevel"/>
    <w:tmpl w:val="391A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B0955"/>
    <w:multiLevelType w:val="hybridMultilevel"/>
    <w:tmpl w:val="B022B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3B"/>
    <w:rsid w:val="00097F31"/>
    <w:rsid w:val="00131D97"/>
    <w:rsid w:val="001C4F52"/>
    <w:rsid w:val="00261C94"/>
    <w:rsid w:val="004164AC"/>
    <w:rsid w:val="00474771"/>
    <w:rsid w:val="004F53C6"/>
    <w:rsid w:val="00531FCD"/>
    <w:rsid w:val="00537038"/>
    <w:rsid w:val="00724D19"/>
    <w:rsid w:val="00775152"/>
    <w:rsid w:val="00852F5F"/>
    <w:rsid w:val="009B5305"/>
    <w:rsid w:val="00B4572F"/>
    <w:rsid w:val="00C1283B"/>
    <w:rsid w:val="00D87949"/>
    <w:rsid w:val="00E50CBE"/>
    <w:rsid w:val="00EC4D3A"/>
    <w:rsid w:val="00EF62D2"/>
    <w:rsid w:val="04CEE3B9"/>
    <w:rsid w:val="1998C57F"/>
    <w:rsid w:val="22637998"/>
    <w:rsid w:val="4073DC4F"/>
    <w:rsid w:val="41DD03B1"/>
    <w:rsid w:val="7734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154C"/>
  <w15:docId w15:val="{616FF7C7-F69F-48D0-8807-8C83B720A0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bidi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Guest User</lastModifiedBy>
  <revision>9</revision>
  <dcterms:created xsi:type="dcterms:W3CDTF">2020-03-27T05:51:00.0000000Z</dcterms:created>
  <dcterms:modified xsi:type="dcterms:W3CDTF">2020-04-02T10:23:08.5155890Z</dcterms:modified>
</coreProperties>
</file>