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F7" w:rsidRDefault="004019A0" w:rsidP="00F9053C">
      <w:pPr>
        <w:jc w:val="right"/>
        <w:rPr>
          <w:rFonts w:ascii="Tahoma" w:hAnsi="Tahoma" w:cs="Tahoma"/>
          <w:rtl/>
        </w:rPr>
      </w:pPr>
      <w:r w:rsidRPr="004019A0">
        <w:rPr>
          <w:rFonts w:ascii="Tahoma" w:hAnsi="Tahoma" w:cs="Tahoma"/>
          <w:rtl/>
        </w:rPr>
        <w:t>‏יום </w:t>
      </w:r>
      <w:r w:rsidR="00F9053C">
        <w:rPr>
          <w:rFonts w:ascii="Tahoma" w:hAnsi="Tahoma" w:cs="Tahoma" w:hint="cs"/>
          <w:rtl/>
        </w:rPr>
        <w:t xml:space="preserve">רביעי ח' בשבט </w:t>
      </w:r>
      <w:proofErr w:type="spellStart"/>
      <w:r w:rsidR="00F9053C">
        <w:rPr>
          <w:rFonts w:ascii="Tahoma" w:hAnsi="Tahoma" w:cs="Tahoma" w:hint="cs"/>
          <w:rtl/>
        </w:rPr>
        <w:t>התשע"ה</w:t>
      </w:r>
      <w:proofErr w:type="spellEnd"/>
      <w:r>
        <w:rPr>
          <w:rFonts w:ascii="Tahoma" w:hAnsi="Tahoma" w:cs="Tahoma"/>
          <w:rtl/>
        </w:rPr>
        <w:br/>
      </w:r>
      <w:r w:rsidR="00F9053C">
        <w:rPr>
          <w:rFonts w:ascii="Tahoma" w:hAnsi="Tahoma" w:cs="Tahoma" w:hint="cs"/>
          <w:rtl/>
        </w:rPr>
        <w:t>28 בינואר 2015</w:t>
      </w:r>
    </w:p>
    <w:p w:rsidR="00F9053C" w:rsidRDefault="00F9053C" w:rsidP="00F9053C">
      <w:pPr>
        <w:spacing w:before="100" w:beforeAutospacing="1" w:after="100" w:afterAutospacing="1" w:line="240" w:lineRule="auto"/>
        <w:jc w:val="center"/>
        <w:rPr>
          <w:rFonts w:ascii="Tahoma" w:eastAsia="Times New Roman" w:hAnsi="Tahoma" w:cs="Tahoma"/>
          <w:sz w:val="24"/>
          <w:szCs w:val="24"/>
        </w:rPr>
      </w:pPr>
      <w:r>
        <w:rPr>
          <w:rFonts w:ascii="Tahoma" w:eastAsia="Times New Roman" w:hAnsi="Tahoma" w:cs="Tahoma" w:hint="cs"/>
          <w:b/>
          <w:bCs/>
          <w:color w:val="4F81BD" w:themeColor="accent1"/>
          <w:sz w:val="36"/>
          <w:szCs w:val="36"/>
          <w:rtl/>
        </w:rPr>
        <w:t xml:space="preserve">המעשה </w:t>
      </w:r>
      <w:proofErr w:type="spellStart"/>
      <w:r>
        <w:rPr>
          <w:rFonts w:ascii="Tahoma" w:eastAsia="Times New Roman" w:hAnsi="Tahoma" w:cs="Tahoma" w:hint="cs"/>
          <w:b/>
          <w:bCs/>
          <w:color w:val="4F81BD" w:themeColor="accent1"/>
          <w:sz w:val="36"/>
          <w:szCs w:val="36"/>
          <w:rtl/>
        </w:rPr>
        <w:t>באילפא</w:t>
      </w:r>
      <w:proofErr w:type="spellEnd"/>
      <w:r>
        <w:rPr>
          <w:rFonts w:ascii="Tahoma" w:eastAsia="Times New Roman" w:hAnsi="Tahoma" w:cs="Tahoma" w:hint="cs"/>
          <w:b/>
          <w:bCs/>
          <w:color w:val="4F81BD" w:themeColor="accent1"/>
          <w:sz w:val="36"/>
          <w:szCs w:val="36"/>
          <w:rtl/>
        </w:rPr>
        <w:t xml:space="preserve"> ורבי יוחנן</w:t>
      </w:r>
      <w:r w:rsidR="004019A0">
        <w:rPr>
          <w:rFonts w:ascii="Tahoma" w:eastAsia="Times New Roman" w:hAnsi="Tahoma" w:cs="Tahoma"/>
          <w:b/>
          <w:bCs/>
          <w:color w:val="1F497D" w:themeColor="text2"/>
          <w:sz w:val="24"/>
          <w:szCs w:val="24"/>
          <w:rtl/>
        </w:rPr>
        <w:br/>
      </w:r>
      <w:r w:rsidR="004019A0">
        <w:rPr>
          <w:rFonts w:ascii="Tahoma" w:eastAsia="Times New Roman" w:hAnsi="Tahoma" w:cs="Tahoma" w:hint="cs"/>
          <w:b/>
          <w:bCs/>
          <w:color w:val="1F497D" w:themeColor="text2"/>
          <w:sz w:val="24"/>
          <w:szCs w:val="24"/>
          <w:rtl/>
        </w:rPr>
        <w:br/>
      </w:r>
      <w:r>
        <w:rPr>
          <w:rFonts w:ascii="Tahoma" w:eastAsia="Times New Roman" w:hAnsi="Tahoma" w:cs="Tahoma" w:hint="cs"/>
          <w:b/>
          <w:bCs/>
          <w:color w:val="1F497D" w:themeColor="text2"/>
          <w:sz w:val="24"/>
          <w:szCs w:val="24"/>
          <w:rtl/>
        </w:rPr>
        <w:t>קטע מ</w:t>
      </w:r>
      <w:r w:rsidR="004019A0">
        <w:rPr>
          <w:rFonts w:ascii="Tahoma" w:eastAsia="Times New Roman" w:hAnsi="Tahoma" w:cs="Tahoma" w:hint="cs"/>
          <w:b/>
          <w:bCs/>
          <w:color w:val="1F497D" w:themeColor="text2"/>
          <w:sz w:val="24"/>
          <w:szCs w:val="24"/>
          <w:rtl/>
        </w:rPr>
        <w:t>מסכת</w:t>
      </w:r>
      <w:r>
        <w:rPr>
          <w:rFonts w:ascii="Tahoma" w:eastAsia="Times New Roman" w:hAnsi="Tahoma" w:cs="Tahoma" w:hint="cs"/>
          <w:b/>
          <w:bCs/>
          <w:color w:val="1F497D" w:themeColor="text2"/>
          <w:sz w:val="24"/>
          <w:szCs w:val="24"/>
          <w:rtl/>
        </w:rPr>
        <w:t xml:space="preserve"> תענית, עמוד 15 בחוברת</w:t>
      </w:r>
    </w:p>
    <w:p w:rsidR="00F9053C" w:rsidRPr="00F9053C" w:rsidRDefault="00F9053C" w:rsidP="00F9053C">
      <w:pPr>
        <w:spacing w:after="0" w:line="240" w:lineRule="auto"/>
        <w:rPr>
          <w:rFonts w:ascii="Tahoma" w:eastAsia="Times New Roman" w:hAnsi="Tahoma" w:cs="Tahoma" w:hint="cs"/>
          <w:sz w:val="24"/>
          <w:szCs w:val="24"/>
          <w:rtl/>
        </w:rPr>
      </w:pPr>
      <w:r w:rsidRPr="00F9053C">
        <w:rPr>
          <w:rFonts w:ascii="Tahoma" w:eastAsia="Times New Roman" w:hAnsi="Tahoma" w:cs="Tahoma"/>
          <w:sz w:val="24"/>
          <w:szCs w:val="24"/>
          <w:rtl/>
        </w:rPr>
        <w:t>הקטע מופיע במסכת תענית העוסקת בצומות שתיקנו בתקופת בצורת כדי להתעורר לתשובה וכפרה, כדי להסיר את גזירת הבצורת</w:t>
      </w:r>
      <w:r w:rsidRPr="00F9053C">
        <w:rPr>
          <w:rFonts w:ascii="Tahoma" w:eastAsia="Times New Roman" w:hAnsi="Tahoma" w:cs="Tahoma"/>
          <w:sz w:val="24"/>
          <w:szCs w:val="24"/>
        </w:rPr>
        <w:t>.</w:t>
      </w:r>
      <w:r w:rsidRPr="00F9053C">
        <w:rPr>
          <w:rFonts w:ascii="Tahoma" w:eastAsia="Times New Roman" w:hAnsi="Tahoma" w:cs="Tahoma"/>
          <w:sz w:val="24"/>
          <w:szCs w:val="24"/>
        </w:rPr>
        <w:br/>
      </w:r>
      <w:proofErr w:type="spellStart"/>
      <w:r w:rsidRPr="00F9053C">
        <w:rPr>
          <w:rFonts w:ascii="Tahoma" w:eastAsia="Times New Roman" w:hAnsi="Tahoma" w:cs="Tahoma"/>
          <w:sz w:val="24"/>
          <w:szCs w:val="24"/>
          <w:rtl/>
        </w:rPr>
        <w:t>אילפא</w:t>
      </w:r>
      <w:proofErr w:type="spellEnd"/>
      <w:r w:rsidRPr="00F9053C">
        <w:rPr>
          <w:rFonts w:ascii="Tahoma" w:eastAsia="Times New Roman" w:hAnsi="Tahoma" w:cs="Tahoma"/>
          <w:sz w:val="24"/>
          <w:szCs w:val="24"/>
          <w:rtl/>
        </w:rPr>
        <w:t xml:space="preserve"> ורבי יוחנן היו יושבים בישיבה ומשננים דברי תורה. בשלב מסוים נעשתה פרנסתם ד</w:t>
      </w:r>
      <w:r>
        <w:rPr>
          <w:rFonts w:ascii="Tahoma" w:eastAsia="Times New Roman" w:hAnsi="Tahoma" w:cs="Tahoma"/>
          <w:sz w:val="24"/>
          <w:szCs w:val="24"/>
          <w:rtl/>
        </w:rPr>
        <w:t>חוקה.</w:t>
      </w:r>
      <w:r>
        <w:rPr>
          <w:rFonts w:ascii="Tahoma" w:eastAsia="Times New Roman" w:hAnsi="Tahoma" w:cs="Tahoma" w:hint="cs"/>
          <w:sz w:val="24"/>
          <w:szCs w:val="24"/>
          <w:rtl/>
        </w:rPr>
        <w:t xml:space="preserve"> </w:t>
      </w:r>
      <w:r w:rsidRPr="00F9053C">
        <w:rPr>
          <w:rFonts w:ascii="Tahoma" w:eastAsia="Times New Roman" w:hAnsi="Tahoma" w:cs="Tahoma"/>
          <w:sz w:val="24"/>
          <w:szCs w:val="24"/>
          <w:rtl/>
        </w:rPr>
        <w:t>אמרו: נקום ונלך ונעשה עסקים ונקיים בעצמנו את הפסוק ״אפס (=ואמנם), כי לא יהיה בך אביון״. הלכו וישבו</w:t>
      </w:r>
      <w:r>
        <w:rPr>
          <w:rFonts w:ascii="Tahoma" w:eastAsia="Times New Roman" w:hAnsi="Tahoma" w:cs="Tahoma"/>
          <w:sz w:val="24"/>
          <w:szCs w:val="24"/>
          <w:rtl/>
        </w:rPr>
        <w:t xml:space="preserve"> מתחת לגדר רעועה ואכלו את לחמם.</w:t>
      </w:r>
      <w:r>
        <w:rPr>
          <w:rFonts w:ascii="Tahoma" w:eastAsia="Times New Roman" w:hAnsi="Tahoma" w:cs="Tahoma" w:hint="cs"/>
          <w:sz w:val="24"/>
          <w:szCs w:val="24"/>
          <w:rtl/>
        </w:rPr>
        <w:br/>
      </w:r>
      <w:r w:rsidRPr="00F9053C">
        <w:rPr>
          <w:rFonts w:ascii="Tahoma" w:eastAsia="Times New Roman" w:hAnsi="Tahoma" w:cs="Tahoma"/>
          <w:sz w:val="24"/>
          <w:szCs w:val="24"/>
          <w:rtl/>
        </w:rPr>
        <w:t>באו שני מלאכי השרת (אפשר לפרש שאילו שני קולות ששומע רבי יוחנן בתוך תוכו</w:t>
      </w:r>
      <w:r>
        <w:rPr>
          <w:rFonts w:ascii="Tahoma" w:eastAsia="Times New Roman" w:hAnsi="Tahoma" w:cs="Tahoma"/>
          <w:sz w:val="24"/>
          <w:szCs w:val="24"/>
          <w:rtl/>
        </w:rPr>
        <w:t xml:space="preserve">, מלאכים שמשרתים את </w:t>
      </w:r>
      <w:proofErr w:type="spellStart"/>
      <w:r>
        <w:rPr>
          <w:rFonts w:ascii="Tahoma" w:eastAsia="Times New Roman" w:hAnsi="Tahoma" w:cs="Tahoma"/>
          <w:sz w:val="24"/>
          <w:szCs w:val="24"/>
          <w:rtl/>
        </w:rPr>
        <w:t>הק״בה</w:t>
      </w:r>
      <w:proofErr w:type="spellEnd"/>
      <w:r>
        <w:rPr>
          <w:rFonts w:ascii="Tahoma" w:eastAsia="Times New Roman" w:hAnsi="Tahoma" w:cs="Tahoma"/>
          <w:sz w:val="24"/>
          <w:szCs w:val="24"/>
          <w:rtl/>
        </w:rPr>
        <w:t xml:space="preserve">) </w:t>
      </w:r>
      <w:r w:rsidRPr="00F9053C">
        <w:rPr>
          <w:rFonts w:ascii="Tahoma" w:eastAsia="Times New Roman" w:hAnsi="Tahoma" w:cs="Tahoma" w:hint="cs"/>
          <w:sz w:val="24"/>
          <w:szCs w:val="24"/>
          <w:rtl/>
        </w:rPr>
        <w:t>ואמר אחד מהם לחברו: נשליך עליהם גדר זו ונהרגם, משום שהם מניחים</w:t>
      </w:r>
      <w:r>
        <w:rPr>
          <w:rFonts w:ascii="Tahoma" w:eastAsia="Times New Roman" w:hAnsi="Tahoma" w:cs="Tahoma" w:hint="cs"/>
          <w:sz w:val="24"/>
          <w:szCs w:val="24"/>
          <w:rtl/>
        </w:rPr>
        <w:t xml:space="preserve"> (עוזבים)</w:t>
      </w:r>
      <w:r w:rsidRPr="00F9053C">
        <w:rPr>
          <w:rFonts w:ascii="Tahoma" w:eastAsia="Times New Roman" w:hAnsi="Tahoma" w:cs="Tahoma" w:hint="cs"/>
          <w:sz w:val="24"/>
          <w:szCs w:val="24"/>
          <w:rtl/>
        </w:rPr>
        <w:t xml:space="preserve"> חיי העולם הבא (לימוד תורה, עיסוק ברוח), ועוסקים בחיי שעה (פרנסה, צבירת הון)</w:t>
      </w:r>
      <w:r>
        <w:rPr>
          <w:rFonts w:ascii="Tahoma" w:eastAsia="Times New Roman" w:hAnsi="Tahoma" w:cs="Tahoma" w:hint="cs"/>
          <w:sz w:val="24"/>
          <w:szCs w:val="24"/>
          <w:rtl/>
        </w:rPr>
        <w:t>.</w:t>
      </w:r>
      <w:r>
        <w:rPr>
          <w:rFonts w:ascii="Tahoma" w:eastAsia="Times New Roman" w:hAnsi="Tahoma" w:cs="Tahoma"/>
          <w:sz w:val="24"/>
          <w:szCs w:val="24"/>
          <w:rtl/>
        </w:rPr>
        <w:br/>
      </w:r>
      <w:r>
        <w:rPr>
          <w:rFonts w:ascii="Tahoma" w:eastAsia="Times New Roman" w:hAnsi="Tahoma" w:cs="Tahoma" w:hint="cs"/>
          <w:sz w:val="24"/>
          <w:szCs w:val="24"/>
          <w:rtl/>
        </w:rPr>
        <w:t>אמר לו המלאך האחר: עזוב אותם, כי אחד מהם עוד יזכה להיות גדול בתורה ("</w:t>
      </w:r>
      <w:proofErr w:type="spellStart"/>
      <w:r>
        <w:rPr>
          <w:rFonts w:ascii="Tahoma" w:eastAsia="Times New Roman" w:hAnsi="Tahoma" w:cs="Tahoma" w:hint="cs"/>
          <w:sz w:val="24"/>
          <w:szCs w:val="24"/>
          <w:rtl/>
        </w:rPr>
        <w:t>דקיימא</w:t>
      </w:r>
      <w:proofErr w:type="spellEnd"/>
      <w:r>
        <w:rPr>
          <w:rFonts w:ascii="Tahoma" w:eastAsia="Times New Roman" w:hAnsi="Tahoma" w:cs="Tahoma" w:hint="cs"/>
          <w:sz w:val="24"/>
          <w:szCs w:val="24"/>
          <w:rtl/>
        </w:rPr>
        <w:t xml:space="preserve"> ליה </w:t>
      </w:r>
      <w:proofErr w:type="spellStart"/>
      <w:r>
        <w:rPr>
          <w:rFonts w:ascii="Tahoma" w:eastAsia="Times New Roman" w:hAnsi="Tahoma" w:cs="Tahoma" w:hint="cs"/>
          <w:sz w:val="24"/>
          <w:szCs w:val="24"/>
          <w:rtl/>
        </w:rPr>
        <w:t>שעתא</w:t>
      </w:r>
      <w:proofErr w:type="spellEnd"/>
      <w:r>
        <w:rPr>
          <w:rFonts w:ascii="Tahoma" w:eastAsia="Times New Roman" w:hAnsi="Tahoma" w:cs="Tahoma" w:hint="cs"/>
          <w:sz w:val="24"/>
          <w:szCs w:val="24"/>
          <w:rtl/>
        </w:rPr>
        <w:t xml:space="preserve">"=עומדת לו השעה). רבי יוחנן שמע את השיחה, </w:t>
      </w:r>
      <w:proofErr w:type="spellStart"/>
      <w:r>
        <w:rPr>
          <w:rFonts w:ascii="Tahoma" w:eastAsia="Times New Roman" w:hAnsi="Tahoma" w:cs="Tahoma" w:hint="cs"/>
          <w:sz w:val="24"/>
          <w:szCs w:val="24"/>
          <w:rtl/>
        </w:rPr>
        <w:t>אילפא</w:t>
      </w:r>
      <w:proofErr w:type="spellEnd"/>
      <w:r>
        <w:rPr>
          <w:rFonts w:ascii="Tahoma" w:eastAsia="Times New Roman" w:hAnsi="Tahoma" w:cs="Tahoma" w:hint="cs"/>
          <w:sz w:val="24"/>
          <w:szCs w:val="24"/>
          <w:rtl/>
        </w:rPr>
        <w:t xml:space="preserve"> לא שמע.</w:t>
      </w:r>
      <w:r>
        <w:rPr>
          <w:rFonts w:ascii="Tahoma" w:eastAsia="Times New Roman" w:hAnsi="Tahoma" w:cs="Tahoma"/>
          <w:sz w:val="24"/>
          <w:szCs w:val="24"/>
          <w:rtl/>
        </w:rPr>
        <w:br/>
      </w:r>
      <w:r>
        <w:rPr>
          <w:rFonts w:ascii="Tahoma" w:eastAsia="Times New Roman" w:hAnsi="Tahoma" w:cs="Tahoma" w:hint="cs"/>
          <w:sz w:val="24"/>
          <w:szCs w:val="24"/>
          <w:rtl/>
        </w:rPr>
        <w:t xml:space="preserve">רבי יוחנן שאל את </w:t>
      </w:r>
      <w:proofErr w:type="spellStart"/>
      <w:r>
        <w:rPr>
          <w:rFonts w:ascii="Tahoma" w:eastAsia="Times New Roman" w:hAnsi="Tahoma" w:cs="Tahoma" w:hint="cs"/>
          <w:sz w:val="24"/>
          <w:szCs w:val="24"/>
          <w:rtl/>
        </w:rPr>
        <w:t>אילפא</w:t>
      </w:r>
      <w:proofErr w:type="spellEnd"/>
      <w:r>
        <w:rPr>
          <w:rFonts w:ascii="Tahoma" w:eastAsia="Times New Roman" w:hAnsi="Tahoma" w:cs="Tahoma" w:hint="cs"/>
          <w:sz w:val="24"/>
          <w:szCs w:val="24"/>
          <w:rtl/>
        </w:rPr>
        <w:t xml:space="preserve">: האם שמעת משהו? </w:t>
      </w:r>
      <w:proofErr w:type="spellStart"/>
      <w:r>
        <w:rPr>
          <w:rFonts w:ascii="Tahoma" w:eastAsia="Times New Roman" w:hAnsi="Tahoma" w:cs="Tahoma" w:hint="cs"/>
          <w:sz w:val="24"/>
          <w:szCs w:val="24"/>
          <w:rtl/>
        </w:rPr>
        <w:t>ואילפא</w:t>
      </w:r>
      <w:proofErr w:type="spellEnd"/>
      <w:r>
        <w:rPr>
          <w:rFonts w:ascii="Tahoma" w:eastAsia="Times New Roman" w:hAnsi="Tahoma" w:cs="Tahoma" w:hint="cs"/>
          <w:sz w:val="24"/>
          <w:szCs w:val="24"/>
          <w:rtl/>
        </w:rPr>
        <w:t xml:space="preserve"> ענה: לא. הסיק רבי יוחנן: מכיוון שאני שמעתי, </w:t>
      </w:r>
      <w:proofErr w:type="spellStart"/>
      <w:r>
        <w:rPr>
          <w:rFonts w:ascii="Tahoma" w:eastAsia="Times New Roman" w:hAnsi="Tahoma" w:cs="Tahoma" w:hint="cs"/>
          <w:sz w:val="24"/>
          <w:szCs w:val="24"/>
          <w:rtl/>
        </w:rPr>
        <w:t>ואילפא</w:t>
      </w:r>
      <w:proofErr w:type="spellEnd"/>
      <w:r>
        <w:rPr>
          <w:rFonts w:ascii="Tahoma" w:eastAsia="Times New Roman" w:hAnsi="Tahoma" w:cs="Tahoma" w:hint="cs"/>
          <w:sz w:val="24"/>
          <w:szCs w:val="24"/>
          <w:rtl/>
        </w:rPr>
        <w:t xml:space="preserve"> לא שמע, משמע ששעת הגדולה (בתורה) ממתינה לי. אמר רבי יוחנן </w:t>
      </w:r>
      <w:proofErr w:type="spellStart"/>
      <w:r>
        <w:rPr>
          <w:rFonts w:ascii="Tahoma" w:eastAsia="Times New Roman" w:hAnsi="Tahoma" w:cs="Tahoma" w:hint="cs"/>
          <w:sz w:val="24"/>
          <w:szCs w:val="24"/>
          <w:rtl/>
        </w:rPr>
        <w:t>לאילפא</w:t>
      </w:r>
      <w:proofErr w:type="spellEnd"/>
      <w:r>
        <w:rPr>
          <w:rFonts w:ascii="Tahoma" w:eastAsia="Times New Roman" w:hAnsi="Tahoma" w:cs="Tahoma" w:hint="cs"/>
          <w:sz w:val="24"/>
          <w:szCs w:val="24"/>
          <w:rtl/>
        </w:rPr>
        <w:t>: אני חוזר ללמוד, ואקיים בעצמי את הפסוק "כי לא יחדל אביון מקרב הארץ" (אני מוכן להיות עני ואביון כדי להתגדל בתורה).</w:t>
      </w:r>
      <w:r>
        <w:rPr>
          <w:rFonts w:ascii="Tahoma" w:eastAsia="Times New Roman" w:hAnsi="Tahoma" w:cs="Tahoma"/>
          <w:sz w:val="24"/>
          <w:szCs w:val="24"/>
          <w:rtl/>
        </w:rPr>
        <w:br/>
      </w:r>
      <w:r>
        <w:rPr>
          <w:rFonts w:ascii="Tahoma" w:eastAsia="Times New Roman" w:hAnsi="Tahoma" w:cs="Tahoma" w:hint="cs"/>
          <w:sz w:val="24"/>
          <w:szCs w:val="24"/>
          <w:rtl/>
        </w:rPr>
        <w:t xml:space="preserve">רבי יוחנן חזר ללמוד </w:t>
      </w:r>
      <w:proofErr w:type="spellStart"/>
      <w:r>
        <w:rPr>
          <w:rFonts w:ascii="Tahoma" w:eastAsia="Times New Roman" w:hAnsi="Tahoma" w:cs="Tahoma" w:hint="cs"/>
          <w:sz w:val="24"/>
          <w:szCs w:val="24"/>
          <w:rtl/>
        </w:rPr>
        <w:t>ואילפא</w:t>
      </w:r>
      <w:proofErr w:type="spellEnd"/>
      <w:r>
        <w:rPr>
          <w:rFonts w:ascii="Tahoma" w:eastAsia="Times New Roman" w:hAnsi="Tahoma" w:cs="Tahoma" w:hint="cs"/>
          <w:sz w:val="24"/>
          <w:szCs w:val="24"/>
          <w:rtl/>
        </w:rPr>
        <w:t xml:space="preserve"> הלך לעסקיו. לאחר זמן מלך רבי יוחנן (נהיה ראש ישיבה), </w:t>
      </w:r>
      <w:proofErr w:type="spellStart"/>
      <w:r>
        <w:rPr>
          <w:rFonts w:ascii="Tahoma" w:eastAsia="Times New Roman" w:hAnsi="Tahoma" w:cs="Tahoma" w:hint="cs"/>
          <w:sz w:val="24"/>
          <w:szCs w:val="24"/>
          <w:rtl/>
        </w:rPr>
        <w:t>ואילפא</w:t>
      </w:r>
      <w:proofErr w:type="spellEnd"/>
      <w:r>
        <w:rPr>
          <w:rFonts w:ascii="Tahoma" w:eastAsia="Times New Roman" w:hAnsi="Tahoma" w:cs="Tahoma" w:hint="cs"/>
          <w:sz w:val="24"/>
          <w:szCs w:val="24"/>
          <w:rtl/>
        </w:rPr>
        <w:t xml:space="preserve"> חזר לאותו מקום לאחר שעסק בעסקים.</w:t>
      </w:r>
      <w:r>
        <w:rPr>
          <w:rFonts w:ascii="Tahoma" w:eastAsia="Times New Roman" w:hAnsi="Tahoma" w:cs="Tahoma"/>
          <w:sz w:val="24"/>
          <w:szCs w:val="24"/>
          <w:rtl/>
        </w:rPr>
        <w:br/>
      </w:r>
      <w:r>
        <w:rPr>
          <w:rFonts w:ascii="Tahoma" w:eastAsia="Times New Roman" w:hAnsi="Tahoma" w:cs="Tahoma" w:hint="cs"/>
          <w:sz w:val="24"/>
          <w:szCs w:val="24"/>
          <w:rtl/>
        </w:rPr>
        <w:t xml:space="preserve">אמרו </w:t>
      </w:r>
      <w:proofErr w:type="spellStart"/>
      <w:r>
        <w:rPr>
          <w:rFonts w:ascii="Tahoma" w:eastAsia="Times New Roman" w:hAnsi="Tahoma" w:cs="Tahoma" w:hint="cs"/>
          <w:sz w:val="24"/>
          <w:szCs w:val="24"/>
          <w:rtl/>
        </w:rPr>
        <w:t>לאילפא</w:t>
      </w:r>
      <w:proofErr w:type="spellEnd"/>
      <w:r>
        <w:rPr>
          <w:rFonts w:ascii="Tahoma" w:eastAsia="Times New Roman" w:hAnsi="Tahoma" w:cs="Tahoma" w:hint="cs"/>
          <w:sz w:val="24"/>
          <w:szCs w:val="24"/>
          <w:rtl/>
        </w:rPr>
        <w:t>: אם היית יושב וגורס, לא היה מולך מר.</w:t>
      </w:r>
      <w:r w:rsidRPr="00F9053C">
        <w:rPr>
          <w:rFonts w:ascii="Tahoma" w:eastAsia="Times New Roman" w:hAnsi="Tahoma" w:cs="Tahoma" w:hint="cs"/>
          <w:sz w:val="24"/>
          <w:szCs w:val="24"/>
          <w:rtl/>
        </w:rPr>
        <w:t xml:space="preserve"> למשפט זה שני פירושים שונים (ראה תוספות דיבור המתחיל "אמרו"):</w:t>
      </w:r>
    </w:p>
    <w:p w:rsidR="00F9053C" w:rsidRDefault="00F9053C" w:rsidP="00F9053C">
      <w:pPr>
        <w:pStyle w:val="a3"/>
        <w:numPr>
          <w:ilvl w:val="0"/>
          <w:numId w:val="1"/>
        </w:numPr>
        <w:spacing w:after="100" w:afterAutospacing="1" w:line="240" w:lineRule="auto"/>
        <w:rPr>
          <w:rFonts w:ascii="Tahoma" w:eastAsia="Times New Roman" w:hAnsi="Tahoma" w:cs="Tahoma" w:hint="cs"/>
          <w:sz w:val="24"/>
          <w:szCs w:val="24"/>
        </w:rPr>
      </w:pPr>
      <w:r>
        <w:rPr>
          <w:rFonts w:ascii="Tahoma" w:eastAsia="Times New Roman" w:hAnsi="Tahoma" w:cs="Tahoma" w:hint="cs"/>
          <w:sz w:val="24"/>
          <w:szCs w:val="24"/>
          <w:rtl/>
        </w:rPr>
        <w:t>אילו היית נשאר לשבת וללמוד, האם לא היית אתה מתמנה לראש הישיבה?!</w:t>
      </w:r>
    </w:p>
    <w:p w:rsidR="00F9053C" w:rsidRDefault="00F9053C" w:rsidP="00F9053C">
      <w:pPr>
        <w:pStyle w:val="a3"/>
        <w:numPr>
          <w:ilvl w:val="0"/>
          <w:numId w:val="1"/>
        </w:numPr>
        <w:spacing w:after="0" w:line="240" w:lineRule="auto"/>
        <w:rPr>
          <w:rFonts w:ascii="Tahoma" w:eastAsia="Times New Roman" w:hAnsi="Tahoma" w:cs="Tahoma" w:hint="cs"/>
          <w:sz w:val="24"/>
          <w:szCs w:val="24"/>
        </w:rPr>
      </w:pPr>
      <w:r w:rsidRPr="00F9053C">
        <w:rPr>
          <w:rFonts w:ascii="Tahoma" w:eastAsia="Times New Roman" w:hAnsi="Tahoma" w:cs="Tahoma" w:hint="cs"/>
          <w:sz w:val="24"/>
          <w:szCs w:val="24"/>
          <w:rtl/>
        </w:rPr>
        <w:t>אילו אתה היית נשאר לשבת וללמוד, לא היה רבי יוחנן מולך</w:t>
      </w:r>
      <w:r>
        <w:rPr>
          <w:rFonts w:ascii="Tahoma" w:eastAsia="Times New Roman" w:hAnsi="Tahoma" w:cs="Tahoma" w:hint="cs"/>
          <w:sz w:val="24"/>
          <w:szCs w:val="24"/>
          <w:rtl/>
        </w:rPr>
        <w:t>. אלא אתה.</w:t>
      </w:r>
    </w:p>
    <w:p w:rsidR="00F9053C" w:rsidRDefault="00F9053C" w:rsidP="00E67A5E">
      <w:pPr>
        <w:spacing w:after="0" w:line="240" w:lineRule="auto"/>
        <w:rPr>
          <w:rFonts w:ascii="Tahoma" w:eastAsia="Times New Roman" w:hAnsi="Tahoma" w:cs="Tahoma" w:hint="cs"/>
          <w:sz w:val="24"/>
          <w:szCs w:val="24"/>
          <w:rtl/>
        </w:rPr>
      </w:pPr>
      <w:r>
        <w:rPr>
          <w:rFonts w:ascii="Tahoma" w:eastAsia="Times New Roman" w:hAnsi="Tahoma" w:cs="Tahoma" w:hint="cs"/>
          <w:sz w:val="24"/>
          <w:szCs w:val="24"/>
          <w:rtl/>
        </w:rPr>
        <w:t xml:space="preserve">כך או כך, המשפט מביע הכרה ביכולותיו הגבוהות של </w:t>
      </w:r>
      <w:proofErr w:type="spellStart"/>
      <w:r>
        <w:rPr>
          <w:rFonts w:ascii="Tahoma" w:eastAsia="Times New Roman" w:hAnsi="Tahoma" w:cs="Tahoma" w:hint="cs"/>
          <w:sz w:val="24"/>
          <w:szCs w:val="24"/>
          <w:rtl/>
        </w:rPr>
        <w:t>אילפא</w:t>
      </w:r>
      <w:proofErr w:type="spellEnd"/>
      <w:r>
        <w:rPr>
          <w:rFonts w:ascii="Tahoma" w:eastAsia="Times New Roman" w:hAnsi="Tahoma" w:cs="Tahoma" w:hint="cs"/>
          <w:sz w:val="24"/>
          <w:szCs w:val="24"/>
          <w:rtl/>
        </w:rPr>
        <w:t>, שנחשב כשרוני יותר מרבי יוחנן.</w:t>
      </w:r>
      <w:r w:rsidR="00E67A5E">
        <w:rPr>
          <w:rFonts w:ascii="Tahoma" w:eastAsia="Times New Roman" w:hAnsi="Tahoma" w:cs="Tahoma" w:hint="cs"/>
          <w:sz w:val="24"/>
          <w:szCs w:val="24"/>
          <w:rtl/>
        </w:rPr>
        <w:t xml:space="preserve"> כאן רומז המספר שלא די בכישרון המולד כדי להצליח בלימודים ולהגיע לגדולה בתורה, אלא נחוצה השקעה רבה ורצון פנימי, ולכן רבי יוחנן הוא זה ש"מלך".</w:t>
      </w:r>
    </w:p>
    <w:p w:rsidR="00E67A5E" w:rsidRDefault="00E67A5E" w:rsidP="00230F3A">
      <w:pPr>
        <w:spacing w:after="0" w:line="240" w:lineRule="auto"/>
        <w:rPr>
          <w:rFonts w:ascii="Tahoma" w:eastAsia="Times New Roman" w:hAnsi="Tahoma" w:cs="Tahoma" w:hint="cs"/>
          <w:sz w:val="24"/>
          <w:szCs w:val="24"/>
          <w:rtl/>
        </w:rPr>
      </w:pPr>
      <w:r>
        <w:rPr>
          <w:rFonts w:ascii="Tahoma" w:eastAsia="Times New Roman" w:hAnsi="Tahoma" w:cs="Tahoma" w:hint="cs"/>
          <w:sz w:val="24"/>
          <w:szCs w:val="24"/>
          <w:rtl/>
        </w:rPr>
        <w:t xml:space="preserve">הלך </w:t>
      </w:r>
      <w:proofErr w:type="spellStart"/>
      <w:r>
        <w:rPr>
          <w:rFonts w:ascii="Tahoma" w:eastAsia="Times New Roman" w:hAnsi="Tahoma" w:cs="Tahoma" w:hint="cs"/>
          <w:sz w:val="24"/>
          <w:szCs w:val="24"/>
          <w:rtl/>
        </w:rPr>
        <w:t>אילפא</w:t>
      </w:r>
      <w:proofErr w:type="spellEnd"/>
      <w:r>
        <w:rPr>
          <w:rFonts w:ascii="Tahoma" w:eastAsia="Times New Roman" w:hAnsi="Tahoma" w:cs="Tahoma" w:hint="cs"/>
          <w:sz w:val="24"/>
          <w:szCs w:val="24"/>
          <w:rtl/>
        </w:rPr>
        <w:t xml:space="preserve"> ו"תלה את עצמו" </w:t>
      </w:r>
      <w:r>
        <w:rPr>
          <w:rFonts w:ascii="Tahoma" w:eastAsia="Times New Roman" w:hAnsi="Tahoma" w:cs="Tahoma"/>
          <w:sz w:val="24"/>
          <w:szCs w:val="24"/>
          <w:rtl/>
        </w:rPr>
        <w:t>–</w:t>
      </w:r>
      <w:r>
        <w:rPr>
          <w:rFonts w:ascii="Tahoma" w:eastAsia="Times New Roman" w:hAnsi="Tahoma" w:cs="Tahoma" w:hint="cs"/>
          <w:sz w:val="24"/>
          <w:szCs w:val="24"/>
          <w:rtl/>
        </w:rPr>
        <w:t xml:space="preserve"> עלה לראש תורן ספינה, ואמר: </w:t>
      </w:r>
      <w:r w:rsidR="00230F3A">
        <w:rPr>
          <w:rFonts w:ascii="Tahoma" w:eastAsia="Times New Roman" w:hAnsi="Tahoma" w:cs="Tahoma" w:hint="cs"/>
          <w:sz w:val="24"/>
          <w:szCs w:val="24"/>
          <w:rtl/>
        </w:rPr>
        <w:t xml:space="preserve">אם ישאל אותי מישהו על הלכה כלשהי שבמשניות רבי </w:t>
      </w:r>
      <w:proofErr w:type="spellStart"/>
      <w:r w:rsidR="00230F3A">
        <w:rPr>
          <w:rFonts w:ascii="Tahoma" w:eastAsia="Times New Roman" w:hAnsi="Tahoma" w:cs="Tahoma" w:hint="cs"/>
          <w:sz w:val="24"/>
          <w:szCs w:val="24"/>
          <w:rtl/>
        </w:rPr>
        <w:t>חייא</w:t>
      </w:r>
      <w:proofErr w:type="spellEnd"/>
      <w:r w:rsidR="00230F3A">
        <w:rPr>
          <w:rFonts w:ascii="Tahoma" w:eastAsia="Times New Roman" w:hAnsi="Tahoma" w:cs="Tahoma" w:hint="cs"/>
          <w:sz w:val="24"/>
          <w:szCs w:val="24"/>
          <w:rtl/>
        </w:rPr>
        <w:t xml:space="preserve"> ורבי </w:t>
      </w:r>
      <w:proofErr w:type="spellStart"/>
      <w:r w:rsidR="00230F3A">
        <w:rPr>
          <w:rFonts w:ascii="Tahoma" w:eastAsia="Times New Roman" w:hAnsi="Tahoma" w:cs="Tahoma" w:hint="cs"/>
          <w:sz w:val="24"/>
          <w:szCs w:val="24"/>
          <w:rtl/>
        </w:rPr>
        <w:t>אושעיא</w:t>
      </w:r>
      <w:proofErr w:type="spellEnd"/>
      <w:r w:rsidR="00230F3A">
        <w:rPr>
          <w:rFonts w:ascii="Tahoma" w:eastAsia="Times New Roman" w:hAnsi="Tahoma" w:cs="Tahoma" w:hint="cs"/>
          <w:sz w:val="24"/>
          <w:szCs w:val="24"/>
          <w:rtl/>
        </w:rPr>
        <w:t xml:space="preserve"> (שניהם סידרו משניות חיצוניות על פי משנת רבי), ואני לא אצליח למצוא משנה מקבילה (במשנת רבי יהודה הנשיא), אני מפיל את עצמי מראש התורן וטובע!</w:t>
      </w:r>
      <w:r w:rsidR="00230F3A">
        <w:rPr>
          <w:rFonts w:ascii="Tahoma" w:eastAsia="Times New Roman" w:hAnsi="Tahoma" w:cs="Tahoma" w:hint="cs"/>
          <w:sz w:val="24"/>
          <w:szCs w:val="24"/>
          <w:rtl/>
        </w:rPr>
        <w:br/>
        <w:t xml:space="preserve">הוא היה משוכנע שלמרות שעזב את הלימוד בישיבה, עדיין הוא שולט בכל </w:t>
      </w:r>
      <w:proofErr w:type="spellStart"/>
      <w:r w:rsidR="00230F3A">
        <w:rPr>
          <w:rFonts w:ascii="Tahoma" w:eastAsia="Times New Roman" w:hAnsi="Tahoma" w:cs="Tahoma" w:hint="cs"/>
          <w:sz w:val="24"/>
          <w:szCs w:val="24"/>
          <w:rtl/>
        </w:rPr>
        <w:t>הילכות</w:t>
      </w:r>
      <w:proofErr w:type="spellEnd"/>
      <w:r w:rsidR="00230F3A">
        <w:rPr>
          <w:rFonts w:ascii="Tahoma" w:eastAsia="Times New Roman" w:hAnsi="Tahoma" w:cs="Tahoma" w:hint="cs"/>
          <w:sz w:val="24"/>
          <w:szCs w:val="24"/>
          <w:rtl/>
        </w:rPr>
        <w:t xml:space="preserve"> התושב"ע.</w:t>
      </w:r>
      <w:r w:rsidR="00230F3A">
        <w:rPr>
          <w:rFonts w:ascii="Tahoma" w:eastAsia="Times New Roman" w:hAnsi="Tahoma" w:cs="Tahoma"/>
          <w:sz w:val="24"/>
          <w:szCs w:val="24"/>
          <w:rtl/>
        </w:rPr>
        <w:br/>
      </w:r>
      <w:r w:rsidR="00230F3A">
        <w:rPr>
          <w:rFonts w:ascii="Tahoma" w:eastAsia="Times New Roman" w:hAnsi="Tahoma" w:cs="Tahoma" w:hint="cs"/>
          <w:sz w:val="24"/>
          <w:szCs w:val="24"/>
          <w:rtl/>
        </w:rPr>
        <w:t>בא זקן אחד (סבא) ושנה לו: אדם שאומר לפני מותו לאיש נאמן תנו שקל לבניי כל שבוע ("בשבת"), אך מכיוון שיש לו הרבה בנים, הקצבה שנתן אינה מספיקה והם זקוקים לסלע (=מטבע שערכו כפול משקל), נותנים להם סלע (מניחים שלו היה המת יודע שלא יסתדרו עם שקל, היה מאשר זאת, והסיבה שציווה לתת שקל היא כדי לזרז אותם לעסוק במסחר וכד' כדי לא יהיו תלויים אך ורק בקצבה הזו).</w:t>
      </w:r>
    </w:p>
    <w:p w:rsidR="00230F3A" w:rsidRDefault="00230F3A" w:rsidP="000355DD">
      <w:pPr>
        <w:spacing w:after="0" w:line="240" w:lineRule="auto"/>
        <w:rPr>
          <w:rFonts w:ascii="Tahoma" w:eastAsia="Times New Roman" w:hAnsi="Tahoma" w:cs="Tahoma" w:hint="cs"/>
          <w:sz w:val="24"/>
          <w:szCs w:val="24"/>
          <w:rtl/>
        </w:rPr>
      </w:pPr>
      <w:r>
        <w:rPr>
          <w:rFonts w:ascii="Tahoma" w:eastAsia="Times New Roman" w:hAnsi="Tahoma" w:cs="Tahoma" w:hint="cs"/>
          <w:sz w:val="24"/>
          <w:szCs w:val="24"/>
          <w:rtl/>
        </w:rPr>
        <w:lastRenderedPageBreak/>
        <w:t xml:space="preserve">ואם אמר האב "אל תתנו להם, </w:t>
      </w:r>
      <w:r w:rsidRPr="00230F3A">
        <w:rPr>
          <w:rFonts w:ascii="Tahoma" w:eastAsia="Times New Roman" w:hAnsi="Tahoma" w:cs="Tahoma" w:hint="cs"/>
          <w:sz w:val="24"/>
          <w:szCs w:val="24"/>
          <w:u w:val="single"/>
          <w:rtl/>
        </w:rPr>
        <w:t>אלא שקל</w:t>
      </w:r>
      <w:r>
        <w:rPr>
          <w:rFonts w:ascii="Tahoma" w:eastAsia="Times New Roman" w:hAnsi="Tahoma" w:cs="Tahoma" w:hint="cs"/>
          <w:sz w:val="24"/>
          <w:szCs w:val="24"/>
          <w:rtl/>
        </w:rPr>
        <w:t xml:space="preserve">" (רק שקל) </w:t>
      </w:r>
      <w:r>
        <w:rPr>
          <w:rFonts w:ascii="Tahoma" w:eastAsia="Times New Roman" w:hAnsi="Tahoma" w:cs="Tahoma"/>
          <w:sz w:val="24"/>
          <w:szCs w:val="24"/>
          <w:rtl/>
        </w:rPr>
        <w:t>–</w:t>
      </w:r>
      <w:r>
        <w:rPr>
          <w:rFonts w:ascii="Tahoma" w:eastAsia="Times New Roman" w:hAnsi="Tahoma" w:cs="Tahoma" w:hint="cs"/>
          <w:sz w:val="24"/>
          <w:szCs w:val="24"/>
          <w:rtl/>
        </w:rPr>
        <w:t xml:space="preserve"> אין נותנים להם, אלא שקל (שקל בלבד). ו</w:t>
      </w:r>
      <w:r w:rsidR="00DA5512">
        <w:rPr>
          <w:rFonts w:ascii="Tahoma" w:eastAsia="Times New Roman" w:hAnsi="Tahoma" w:cs="Tahoma" w:hint="cs"/>
          <w:sz w:val="24"/>
          <w:szCs w:val="24"/>
          <w:rtl/>
        </w:rPr>
        <w:t xml:space="preserve">אם אמר האב "תנו שקל לבניי בשבת, </w:t>
      </w:r>
      <w:r>
        <w:rPr>
          <w:rFonts w:ascii="Tahoma" w:eastAsia="Times New Roman" w:hAnsi="Tahoma" w:cs="Tahoma" w:hint="cs"/>
          <w:sz w:val="24"/>
          <w:szCs w:val="24"/>
          <w:rtl/>
        </w:rPr>
        <w:t xml:space="preserve">ואם ימותו בניי יירשו אנשים אחרים את רכושי" </w:t>
      </w:r>
      <w:r>
        <w:rPr>
          <w:rFonts w:ascii="Tahoma" w:eastAsia="Times New Roman" w:hAnsi="Tahoma" w:cs="Tahoma"/>
          <w:sz w:val="24"/>
          <w:szCs w:val="24"/>
          <w:rtl/>
        </w:rPr>
        <w:t>–</w:t>
      </w:r>
      <w:r>
        <w:rPr>
          <w:rFonts w:ascii="Tahoma" w:eastAsia="Times New Roman" w:hAnsi="Tahoma" w:cs="Tahoma" w:hint="cs"/>
          <w:sz w:val="24"/>
          <w:szCs w:val="24"/>
          <w:rtl/>
        </w:rPr>
        <w:t xml:space="preserve"> אין נותנים לבנים אלא שקל, כי רצונו הוא להשאיר רכוש גם לאחרים.</w:t>
      </w:r>
      <w:r w:rsidR="00DA5512">
        <w:rPr>
          <w:rFonts w:ascii="Tahoma" w:eastAsia="Times New Roman" w:hAnsi="Tahoma" w:cs="Tahoma"/>
          <w:sz w:val="24"/>
          <w:szCs w:val="24"/>
          <w:rtl/>
        </w:rPr>
        <w:br/>
      </w:r>
      <w:proofErr w:type="spellStart"/>
      <w:r w:rsidR="00DA5512">
        <w:rPr>
          <w:rFonts w:ascii="Tahoma" w:eastAsia="Times New Roman" w:hAnsi="Tahoma" w:cs="Tahoma" w:hint="cs"/>
          <w:sz w:val="24"/>
          <w:szCs w:val="24"/>
          <w:rtl/>
        </w:rPr>
        <w:t>אילפא</w:t>
      </w:r>
      <w:proofErr w:type="spellEnd"/>
      <w:r w:rsidR="00DA5512">
        <w:rPr>
          <w:rFonts w:ascii="Tahoma" w:eastAsia="Times New Roman" w:hAnsi="Tahoma" w:cs="Tahoma" w:hint="cs"/>
          <w:sz w:val="24"/>
          <w:szCs w:val="24"/>
          <w:rtl/>
        </w:rPr>
        <w:t xml:space="preserve"> צריך למצוא מקור מקביל במשנה. אמר לו </w:t>
      </w:r>
      <w:proofErr w:type="spellStart"/>
      <w:r w:rsidR="00DA5512">
        <w:rPr>
          <w:rFonts w:ascii="Tahoma" w:eastAsia="Times New Roman" w:hAnsi="Tahoma" w:cs="Tahoma" w:hint="cs"/>
          <w:sz w:val="24"/>
          <w:szCs w:val="24"/>
          <w:rtl/>
        </w:rPr>
        <w:t>אילפא</w:t>
      </w:r>
      <w:proofErr w:type="spellEnd"/>
      <w:r w:rsidR="00DA5512">
        <w:rPr>
          <w:rFonts w:ascii="Tahoma" w:eastAsia="Times New Roman" w:hAnsi="Tahoma" w:cs="Tahoma" w:hint="cs"/>
          <w:sz w:val="24"/>
          <w:szCs w:val="24"/>
          <w:rtl/>
        </w:rPr>
        <w:t>: הלכות אלו הן של רבי מאיר שאמר במשנה (במסכת כתובות) "מצווה לקיים דברי המת" (</w:t>
      </w:r>
      <w:r w:rsidR="000355DD">
        <w:rPr>
          <w:rFonts w:ascii="Tahoma" w:eastAsia="Times New Roman" w:hAnsi="Tahoma" w:cs="Tahoma" w:hint="cs"/>
          <w:sz w:val="24"/>
          <w:szCs w:val="24"/>
          <w:rtl/>
        </w:rPr>
        <w:t xml:space="preserve">אילו לא </w:t>
      </w:r>
      <w:r w:rsidR="00DA5512">
        <w:rPr>
          <w:rFonts w:ascii="Tahoma" w:eastAsia="Times New Roman" w:hAnsi="Tahoma" w:cs="Tahoma" w:hint="cs"/>
          <w:sz w:val="24"/>
          <w:szCs w:val="24"/>
          <w:rtl/>
        </w:rPr>
        <w:t>ה</w:t>
      </w:r>
      <w:r w:rsidR="000355DD">
        <w:rPr>
          <w:rFonts w:ascii="Tahoma" w:eastAsia="Times New Roman" w:hAnsi="Tahoma" w:cs="Tahoma" w:hint="cs"/>
          <w:sz w:val="24"/>
          <w:szCs w:val="24"/>
          <w:rtl/>
        </w:rPr>
        <w:t>י</w:t>
      </w:r>
      <w:r w:rsidR="00DA5512">
        <w:rPr>
          <w:rFonts w:ascii="Tahoma" w:eastAsia="Times New Roman" w:hAnsi="Tahoma" w:cs="Tahoma" w:hint="cs"/>
          <w:sz w:val="24"/>
          <w:szCs w:val="24"/>
          <w:rtl/>
        </w:rPr>
        <w:t xml:space="preserve">יתה </w:t>
      </w:r>
      <w:r w:rsidR="000355DD">
        <w:rPr>
          <w:rFonts w:ascii="Tahoma" w:eastAsia="Times New Roman" w:hAnsi="Tahoma" w:cs="Tahoma" w:hint="cs"/>
          <w:sz w:val="24"/>
          <w:szCs w:val="24"/>
          <w:rtl/>
        </w:rPr>
        <w:t>"</w:t>
      </w:r>
      <w:r w:rsidR="00DA5512">
        <w:rPr>
          <w:rFonts w:ascii="Tahoma" w:eastAsia="Times New Roman" w:hAnsi="Tahoma" w:cs="Tahoma" w:hint="cs"/>
          <w:sz w:val="24"/>
          <w:szCs w:val="24"/>
          <w:rtl/>
        </w:rPr>
        <w:t>מצווה לקיים דברי המת</w:t>
      </w:r>
      <w:r w:rsidR="000355DD">
        <w:rPr>
          <w:rFonts w:ascii="Tahoma" w:eastAsia="Times New Roman" w:hAnsi="Tahoma" w:cs="Tahoma" w:hint="cs"/>
          <w:sz w:val="24"/>
          <w:szCs w:val="24"/>
          <w:rtl/>
        </w:rPr>
        <w:t>"</w:t>
      </w:r>
      <w:r w:rsidR="00DA5512">
        <w:rPr>
          <w:rFonts w:ascii="Tahoma" w:eastAsia="Times New Roman" w:hAnsi="Tahoma" w:cs="Tahoma" w:hint="cs"/>
          <w:sz w:val="24"/>
          <w:szCs w:val="24"/>
          <w:rtl/>
        </w:rPr>
        <w:t>, היו נותנים לבנים את כל הקצבה שראויה להם למחייתם, אפילו יותר משקל, שהרי כל הממון הוא שלהם ואין לאחרים בו כלום בחיי הבנים. אך מכיוון שאנו רוצים לקיים את דבריו, שיירשו אחרים לאחר מות הבנים, אנו מקמצים את הקצבה לבנים כדי שיישאר ליורשים).</w:t>
      </w:r>
    </w:p>
    <w:p w:rsidR="00E67A5E" w:rsidRDefault="00E67A5E" w:rsidP="00E67A5E">
      <w:pPr>
        <w:spacing w:after="0" w:line="240" w:lineRule="auto"/>
        <w:rPr>
          <w:rFonts w:ascii="Tahoma" w:eastAsia="Times New Roman" w:hAnsi="Tahoma" w:cs="Tahoma" w:hint="cs"/>
          <w:sz w:val="24"/>
          <w:szCs w:val="24"/>
          <w:rtl/>
        </w:rPr>
      </w:pPr>
    </w:p>
    <w:p w:rsidR="008E7FD0" w:rsidRDefault="008E7FD0" w:rsidP="00E67A5E">
      <w:pPr>
        <w:spacing w:after="0" w:line="240" w:lineRule="auto"/>
        <w:rPr>
          <w:rFonts w:ascii="Tahoma" w:eastAsia="Times New Roman" w:hAnsi="Tahoma" w:cs="Tahoma" w:hint="cs"/>
          <w:sz w:val="24"/>
          <w:szCs w:val="24"/>
          <w:rtl/>
        </w:rPr>
      </w:pPr>
    </w:p>
    <w:p w:rsidR="008E7FD0" w:rsidRDefault="008E7FD0" w:rsidP="00E67A5E">
      <w:pPr>
        <w:spacing w:after="0" w:line="240" w:lineRule="auto"/>
        <w:rPr>
          <w:rFonts w:ascii="Tahoma" w:eastAsia="Times New Roman" w:hAnsi="Tahoma" w:cs="Tahoma" w:hint="cs"/>
          <w:sz w:val="24"/>
          <w:szCs w:val="24"/>
          <w:rtl/>
        </w:rPr>
      </w:pPr>
    </w:p>
    <w:p w:rsidR="008E7FD0" w:rsidRDefault="008E7FD0" w:rsidP="00E67A5E">
      <w:pPr>
        <w:spacing w:after="0" w:line="240" w:lineRule="auto"/>
        <w:rPr>
          <w:rFonts w:ascii="Tahoma" w:eastAsia="Times New Roman" w:hAnsi="Tahoma" w:cs="Tahoma" w:hint="cs"/>
          <w:sz w:val="24"/>
          <w:szCs w:val="24"/>
          <w:rtl/>
        </w:rPr>
      </w:pPr>
    </w:p>
    <w:p w:rsidR="008E7FD0" w:rsidRDefault="008E7FD0" w:rsidP="00E67A5E">
      <w:pPr>
        <w:spacing w:after="0" w:line="240" w:lineRule="auto"/>
        <w:rPr>
          <w:rFonts w:ascii="Tahoma" w:eastAsia="Times New Roman" w:hAnsi="Tahoma" w:cs="Tahoma" w:hint="cs"/>
          <w:sz w:val="24"/>
          <w:szCs w:val="24"/>
          <w:rtl/>
        </w:rPr>
      </w:pPr>
    </w:p>
    <w:p w:rsidR="008E7FD0" w:rsidRDefault="008E7FD0" w:rsidP="00E67A5E">
      <w:pPr>
        <w:spacing w:after="0" w:line="240" w:lineRule="auto"/>
        <w:rPr>
          <w:rFonts w:ascii="Tahoma" w:eastAsia="Times New Roman" w:hAnsi="Tahoma" w:cs="Tahoma" w:hint="cs"/>
          <w:sz w:val="24"/>
          <w:szCs w:val="24"/>
          <w:rtl/>
        </w:rPr>
      </w:pPr>
    </w:p>
    <w:p w:rsidR="008E7FD0" w:rsidRDefault="008E7FD0" w:rsidP="00E67A5E">
      <w:pPr>
        <w:spacing w:after="0" w:line="240" w:lineRule="auto"/>
        <w:rPr>
          <w:rFonts w:ascii="Tahoma" w:eastAsia="Times New Roman" w:hAnsi="Tahoma" w:cs="Tahoma" w:hint="cs"/>
          <w:sz w:val="24"/>
          <w:szCs w:val="24"/>
          <w:rtl/>
        </w:rPr>
      </w:pPr>
    </w:p>
    <w:p w:rsidR="008E7FD0" w:rsidRDefault="008E7FD0" w:rsidP="00E67A5E">
      <w:pPr>
        <w:spacing w:after="0" w:line="240" w:lineRule="auto"/>
        <w:rPr>
          <w:rFonts w:ascii="Tahoma" w:eastAsia="Times New Roman" w:hAnsi="Tahoma" w:cs="Tahoma" w:hint="cs"/>
          <w:sz w:val="24"/>
          <w:szCs w:val="24"/>
          <w:rtl/>
        </w:rPr>
      </w:pPr>
    </w:p>
    <w:p w:rsidR="008E7FD0" w:rsidRDefault="008E7FD0" w:rsidP="00E67A5E">
      <w:pPr>
        <w:spacing w:after="0" w:line="240" w:lineRule="auto"/>
        <w:rPr>
          <w:rFonts w:ascii="Tahoma" w:eastAsia="Times New Roman" w:hAnsi="Tahoma" w:cs="Tahoma" w:hint="cs"/>
          <w:sz w:val="24"/>
          <w:szCs w:val="24"/>
          <w:rtl/>
        </w:rPr>
      </w:pPr>
    </w:p>
    <w:p w:rsidR="008E7FD0" w:rsidRDefault="008E7FD0" w:rsidP="00E67A5E">
      <w:pPr>
        <w:spacing w:after="0" w:line="240" w:lineRule="auto"/>
        <w:rPr>
          <w:rFonts w:ascii="Tahoma" w:eastAsia="Times New Roman" w:hAnsi="Tahoma" w:cs="Tahoma" w:hint="cs"/>
          <w:sz w:val="24"/>
          <w:szCs w:val="24"/>
          <w:rtl/>
        </w:rPr>
      </w:pPr>
    </w:p>
    <w:p w:rsidR="008E7FD0" w:rsidRDefault="008E7FD0" w:rsidP="00E67A5E">
      <w:pPr>
        <w:spacing w:after="0" w:line="240" w:lineRule="auto"/>
        <w:rPr>
          <w:rFonts w:ascii="Tahoma" w:eastAsia="Times New Roman" w:hAnsi="Tahoma" w:cs="Tahoma" w:hint="cs"/>
          <w:sz w:val="24"/>
          <w:szCs w:val="24"/>
          <w:rtl/>
        </w:rPr>
      </w:pPr>
    </w:p>
    <w:p w:rsidR="008E7FD0" w:rsidRDefault="008E7FD0" w:rsidP="00E67A5E">
      <w:pPr>
        <w:spacing w:after="0" w:line="240" w:lineRule="auto"/>
        <w:rPr>
          <w:rFonts w:ascii="Tahoma" w:eastAsia="Times New Roman" w:hAnsi="Tahoma" w:cs="Tahoma" w:hint="cs"/>
          <w:sz w:val="24"/>
          <w:szCs w:val="24"/>
          <w:rtl/>
        </w:rPr>
      </w:pPr>
    </w:p>
    <w:p w:rsidR="008E7FD0" w:rsidRPr="00E65ABE" w:rsidRDefault="008E7FD0" w:rsidP="008E7FD0">
      <w:pPr>
        <w:spacing w:before="100" w:beforeAutospacing="1" w:after="100" w:afterAutospacing="1" w:line="240" w:lineRule="auto"/>
        <w:ind w:left="-58"/>
        <w:rPr>
          <w:rFonts w:ascii="Tahoma" w:eastAsia="Times New Roman" w:hAnsi="Tahoma" w:cs="Tahoma"/>
          <w:sz w:val="24"/>
          <w:szCs w:val="24"/>
          <w:rtl/>
        </w:rPr>
      </w:pPr>
      <w:r w:rsidRPr="00E65ABE">
        <w:rPr>
          <w:rFonts w:ascii="Tahoma" w:eastAsia="Times New Roman" w:hAnsi="Tahoma" w:cs="Tahoma" w:hint="cs"/>
          <w:b/>
          <w:bCs/>
          <w:sz w:val="24"/>
          <w:szCs w:val="24"/>
          <w:rtl/>
        </w:rPr>
        <w:t>תודה ל</w:t>
      </w:r>
      <w:r>
        <w:rPr>
          <w:rFonts w:ascii="Tahoma" w:eastAsia="Times New Roman" w:hAnsi="Tahoma" w:cs="Tahoma" w:hint="cs"/>
          <w:b/>
          <w:bCs/>
          <w:sz w:val="24"/>
          <w:szCs w:val="24"/>
          <w:rtl/>
        </w:rPr>
        <w:t xml:space="preserve">מאי </w:t>
      </w:r>
      <w:proofErr w:type="spellStart"/>
      <w:r>
        <w:rPr>
          <w:rFonts w:ascii="Tahoma" w:eastAsia="Times New Roman" w:hAnsi="Tahoma" w:cs="Tahoma" w:hint="cs"/>
          <w:b/>
          <w:bCs/>
          <w:sz w:val="24"/>
          <w:szCs w:val="24"/>
          <w:rtl/>
        </w:rPr>
        <w:t>ורט</w:t>
      </w:r>
      <w:proofErr w:type="spellEnd"/>
      <w:r>
        <w:rPr>
          <w:rFonts w:ascii="Tahoma" w:eastAsia="Times New Roman" w:hAnsi="Tahoma" w:cs="Tahoma" w:hint="cs"/>
          <w:b/>
          <w:bCs/>
          <w:sz w:val="24"/>
          <w:szCs w:val="24"/>
          <w:rtl/>
        </w:rPr>
        <w:t xml:space="preserve"> ו</w:t>
      </w:r>
      <w:r w:rsidRPr="00E65ABE">
        <w:rPr>
          <w:rFonts w:ascii="Tahoma" w:eastAsia="Times New Roman" w:hAnsi="Tahoma" w:cs="Tahoma" w:hint="cs"/>
          <w:b/>
          <w:bCs/>
          <w:sz w:val="24"/>
          <w:szCs w:val="24"/>
          <w:rtl/>
        </w:rPr>
        <w:t>גל יוסף (תשע"ה)</w:t>
      </w:r>
    </w:p>
    <w:p w:rsidR="008E7FD0" w:rsidRPr="00F9053C" w:rsidRDefault="008E7FD0" w:rsidP="00E67A5E">
      <w:pPr>
        <w:spacing w:after="0" w:line="240" w:lineRule="auto"/>
        <w:rPr>
          <w:rFonts w:ascii="Tahoma" w:eastAsia="Times New Roman" w:hAnsi="Tahoma" w:cs="Tahoma"/>
          <w:sz w:val="24"/>
          <w:szCs w:val="24"/>
        </w:rPr>
      </w:pPr>
    </w:p>
    <w:sectPr w:rsidR="008E7FD0" w:rsidRPr="00F9053C" w:rsidSect="00230F3A">
      <w:pgSz w:w="11906" w:h="16838"/>
      <w:pgMar w:top="1440" w:right="1800" w:bottom="1276"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C558C"/>
    <w:multiLevelType w:val="hybridMultilevel"/>
    <w:tmpl w:val="069E5D68"/>
    <w:lvl w:ilvl="0" w:tplc="B41E837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9A0"/>
    <w:rsid w:val="000355DD"/>
    <w:rsid w:val="00073889"/>
    <w:rsid w:val="00230F3A"/>
    <w:rsid w:val="004019A0"/>
    <w:rsid w:val="005D1A86"/>
    <w:rsid w:val="00845DE0"/>
    <w:rsid w:val="008E7FD0"/>
    <w:rsid w:val="00B854F7"/>
    <w:rsid w:val="00DA5512"/>
    <w:rsid w:val="00E67A5E"/>
    <w:rsid w:val="00F9053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DE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502</Words>
  <Characters>2511</Characters>
  <Application>Microsoft Office Word</Application>
  <DocSecurity>0</DocSecurity>
  <Lines>20</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dizingof</dc:creator>
  <cp:lastModifiedBy>dizingof</cp:lastModifiedBy>
  <cp:revision>10</cp:revision>
  <dcterms:created xsi:type="dcterms:W3CDTF">2015-01-28T07:13:00Z</dcterms:created>
  <dcterms:modified xsi:type="dcterms:W3CDTF">2015-01-28T07:42:00Z</dcterms:modified>
</cp:coreProperties>
</file>