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C6" w:rsidRPr="00D17A0B" w:rsidRDefault="002921C6" w:rsidP="002921C6">
      <w:pPr>
        <w:jc w:val="center"/>
        <w:rPr>
          <w:b/>
          <w:bCs/>
          <w:color w:val="000000" w:themeColor="text1"/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53617">
        <w:rPr>
          <w:b/>
          <w:bCs/>
          <w:color w:val="17365D" w:themeColor="text2" w:themeShade="BF"/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הדר בחצר חברו </w:t>
      </w:r>
      <w:r w:rsidRPr="00B53617">
        <w:rPr>
          <w:rFonts w:hint="cs"/>
          <w:b/>
          <w:bCs/>
          <w:color w:val="17365D" w:themeColor="text2" w:themeShade="BF"/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שלא מדעתו</w:t>
      </w:r>
      <w:bookmarkStart w:id="0" w:name="_GoBack"/>
      <w:bookmarkEnd w:id="0"/>
    </w:p>
    <w:p w:rsidR="002921C6" w:rsidRDefault="002921C6" w:rsidP="002921C6">
      <w:pPr>
        <w:jc w:val="right"/>
        <w:rPr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tl/>
        </w:rPr>
        <w:t xml:space="preserve">קטע זה לקוח ממשנה במסכת בבא קמא </w:t>
      </w:r>
      <w:r>
        <w:rPr>
          <w:rFonts w:hint="cs"/>
          <w:rtl/>
        </w:rPr>
        <w:t>(=</w:t>
      </w:r>
      <w:r>
        <w:rPr>
          <w:rtl/>
        </w:rPr>
        <w:t xml:space="preserve"> שער ראשון</w:t>
      </w:r>
      <w:r>
        <w:rPr>
          <w:rFonts w:hint="cs"/>
          <w:rtl/>
        </w:rPr>
        <w:t>). ה</w:t>
      </w:r>
      <w:r>
        <w:rPr>
          <w:rtl/>
        </w:rPr>
        <w:t xml:space="preserve">מסכת </w:t>
      </w:r>
      <w:r>
        <w:rPr>
          <w:rFonts w:hint="cs"/>
          <w:rtl/>
        </w:rPr>
        <w:t>כלולה ב</w:t>
      </w:r>
      <w:r>
        <w:rPr>
          <w:rtl/>
        </w:rPr>
        <w:t>סדר נזיקין</w:t>
      </w:r>
    </w:p>
    <w:p w:rsidR="002921C6" w:rsidRDefault="002921C6" w:rsidP="002921C6">
      <w:pPr>
        <w:jc w:val="right"/>
        <w:rPr>
          <w:b/>
          <w:bCs/>
          <w:u w:val="single"/>
          <w:rtl/>
        </w:rPr>
      </w:pPr>
      <w:proofErr w:type="spellStart"/>
      <w:r>
        <w:rPr>
          <w:b/>
          <w:bCs/>
          <w:u w:val="single"/>
          <w:rtl/>
        </w:rPr>
        <w:t>עמ</w:t>
      </w:r>
      <w:proofErr w:type="spellEnd"/>
      <w:r>
        <w:rPr>
          <w:b/>
          <w:bCs/>
          <w:u w:val="single"/>
          <w:rtl/>
        </w:rPr>
        <w:t xml:space="preserve"> 12</w:t>
      </w:r>
    </w:p>
    <w:p w:rsidR="002921C6" w:rsidRDefault="002921C6" w:rsidP="002921C6">
      <w:pPr>
        <w:jc w:val="right"/>
        <w:rPr>
          <w:rtl/>
        </w:rPr>
      </w:pPr>
      <w:r>
        <w:rPr>
          <w:b/>
          <w:bCs/>
          <w:i/>
          <w:iCs/>
          <w:u w:val="single"/>
          <w:rtl/>
        </w:rPr>
        <w:t xml:space="preserve">פסקה 1: </w:t>
      </w:r>
      <w:r>
        <w:rPr>
          <w:rtl/>
        </w:rPr>
        <w:t xml:space="preserve"> </w:t>
      </w:r>
    </w:p>
    <w:p w:rsidR="002921C6" w:rsidRDefault="002921C6" w:rsidP="00FA0F27">
      <w:pPr>
        <w:jc w:val="right"/>
        <w:rPr>
          <w:rtl/>
        </w:rPr>
      </w:pPr>
      <w:r>
        <w:rPr>
          <w:rtl/>
        </w:rPr>
        <w:t>בעת העתיקה ה</w:t>
      </w:r>
      <w:r w:rsidR="00FA0F27">
        <w:rPr>
          <w:rFonts w:hint="cs"/>
          <w:rtl/>
        </w:rPr>
        <w:t>רבו להשתמש</w:t>
      </w:r>
      <w:r>
        <w:rPr>
          <w:rtl/>
        </w:rPr>
        <w:t xml:space="preserve"> בבהמות מ</w:t>
      </w:r>
      <w:r>
        <w:rPr>
          <w:rFonts w:hint="cs"/>
          <w:rtl/>
        </w:rPr>
        <w:t>שא</w:t>
      </w:r>
      <w:r>
        <w:rPr>
          <w:rtl/>
        </w:rPr>
        <w:t xml:space="preserve"> ועבודה</w:t>
      </w:r>
      <w:r w:rsidR="00FA0F27">
        <w:rPr>
          <w:rFonts w:hint="cs"/>
          <w:rtl/>
        </w:rPr>
        <w:t xml:space="preserve">. משום כך מצויות במשנה בתלמוד הלכות רבות העוסקות בבהמות הבית </w:t>
      </w:r>
      <w:r>
        <w:rPr>
          <w:rtl/>
        </w:rPr>
        <w:t>.</w:t>
      </w:r>
    </w:p>
    <w:p w:rsidR="002921C6" w:rsidRDefault="002921C6" w:rsidP="002921C6">
      <w:pPr>
        <w:jc w:val="right"/>
        <w:rPr>
          <w:rtl/>
        </w:rPr>
      </w:pPr>
      <w:r>
        <w:rPr>
          <w:rtl/>
        </w:rPr>
        <w:t>ההלכה היא שהבהמה מועדת ( = חשודה מראש) לאכול פ</w:t>
      </w:r>
      <w:r w:rsidR="00391004">
        <w:rPr>
          <w:rFonts w:hint="cs"/>
          <w:rtl/>
        </w:rPr>
        <w:t>י</w:t>
      </w:r>
      <w:r>
        <w:rPr>
          <w:rtl/>
        </w:rPr>
        <w:t>רות או ירקות שתיתקל בהם ולכן בעל הבהמה חייב לשמור עליה שלא תזיק ותאכל את הפ</w:t>
      </w:r>
      <w:r w:rsidR="00391004">
        <w:rPr>
          <w:rFonts w:hint="cs"/>
          <w:rtl/>
        </w:rPr>
        <w:t>י</w:t>
      </w:r>
      <w:r>
        <w:rPr>
          <w:rtl/>
        </w:rPr>
        <w:t>רות / הירקות ואם בהמתו הזיקה חייב לשלם.</w:t>
      </w:r>
    </w:p>
    <w:p w:rsidR="002921C6" w:rsidRDefault="002921C6" w:rsidP="002921C6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u w:val="single"/>
          <w:rtl/>
        </w:rPr>
        <w:t>פסקה 2:</w:t>
      </w:r>
    </w:p>
    <w:p w:rsidR="002921C6" w:rsidRDefault="002921C6" w:rsidP="00FA0F27">
      <w:pPr>
        <w:jc w:val="right"/>
        <w:rPr>
          <w:rtl/>
        </w:rPr>
      </w:pPr>
      <w:r>
        <w:rPr>
          <w:rtl/>
        </w:rPr>
        <w:t>מה שאמרנו שחייב לשלם על מה שהזיקה</w:t>
      </w:r>
      <w:r w:rsidR="00FA0F27">
        <w:rPr>
          <w:rFonts w:hint="cs"/>
          <w:rtl/>
        </w:rPr>
        <w:t xml:space="preserve"> בהמתו,</w:t>
      </w:r>
      <w:r>
        <w:rPr>
          <w:rtl/>
        </w:rPr>
        <w:t xml:space="preserve"> זה רק אם נכנסה לרשות הניזק (= חצרו הפרטית</w:t>
      </w:r>
      <w:r w:rsidR="00FA0F27">
        <w:rPr>
          <w:rFonts w:hint="cs"/>
          <w:rtl/>
        </w:rPr>
        <w:t>),</w:t>
      </w:r>
      <w:r>
        <w:rPr>
          <w:rtl/>
        </w:rPr>
        <w:t xml:space="preserve"> אבל אם הזיקה ברשות הרבים, בעל הבהמה פטור </w:t>
      </w:r>
      <w:r w:rsidR="00391004">
        <w:rPr>
          <w:rFonts w:hint="cs"/>
          <w:rtl/>
        </w:rPr>
        <w:t xml:space="preserve">מתשלום הנזק, </w:t>
      </w:r>
      <w:r>
        <w:rPr>
          <w:rtl/>
        </w:rPr>
        <w:t>מפני שמותר לבהמה ללכת ברשות הרבים (= ברחוב ) ולכן כל אדם שנמצא ברשות הרבים צריך לשמור על הפירות / הירקות שלו.</w:t>
      </w:r>
    </w:p>
    <w:p w:rsidR="002921C6" w:rsidRDefault="002921C6" w:rsidP="002921C6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u w:val="single"/>
          <w:rtl/>
        </w:rPr>
        <w:t xml:space="preserve">פסקה 3: </w:t>
      </w:r>
    </w:p>
    <w:p w:rsidR="002921C6" w:rsidRDefault="002921C6" w:rsidP="00FA0F27">
      <w:pPr>
        <w:jc w:val="right"/>
        <w:rPr>
          <w:rtl/>
        </w:rPr>
      </w:pPr>
      <w:r>
        <w:rPr>
          <w:rtl/>
        </w:rPr>
        <w:t>בעל הבהמה שהזיקה ברשות הרבים ואכלה צריך לשלם לב</w:t>
      </w:r>
      <w:r w:rsidR="00391004">
        <w:rPr>
          <w:rFonts w:hint="cs"/>
          <w:rtl/>
        </w:rPr>
        <w:t>על</w:t>
      </w:r>
      <w:r>
        <w:rPr>
          <w:rtl/>
        </w:rPr>
        <w:t xml:space="preserve"> הפ</w:t>
      </w:r>
      <w:r>
        <w:rPr>
          <w:rFonts w:hint="cs"/>
          <w:rtl/>
        </w:rPr>
        <w:t>י</w:t>
      </w:r>
      <w:r>
        <w:rPr>
          <w:rtl/>
        </w:rPr>
        <w:t>רות / הירקות את הסכום שחסך שהרי הוא לא יצטרך לקנות לה אוכל ( = קש וכדומה ) ביום זה, כי כבר אכלה את הפרות / ירקות.</w:t>
      </w:r>
    </w:p>
    <w:p w:rsidR="002921C6" w:rsidRDefault="002921C6" w:rsidP="002921C6">
      <w:pPr>
        <w:jc w:val="right"/>
        <w:rPr>
          <w:u w:val="single"/>
          <w:rtl/>
        </w:rPr>
      </w:pPr>
      <w:r>
        <w:rPr>
          <w:u w:val="single"/>
          <w:rtl/>
        </w:rPr>
        <w:t xml:space="preserve">לדוגמה: </w:t>
      </w:r>
    </w:p>
    <w:p w:rsidR="002921C6" w:rsidRDefault="002921C6" w:rsidP="00391004">
      <w:pPr>
        <w:jc w:val="right"/>
        <w:rPr>
          <w:rtl/>
        </w:rPr>
      </w:pPr>
      <w:r>
        <w:rPr>
          <w:rtl/>
        </w:rPr>
        <w:t>אם הבהמה הזיקה ברשות הרבים בסכום של 500 ₪ כי אכלה ארגז ענק מלא תותים ובעלי</w:t>
      </w:r>
      <w:r>
        <w:rPr>
          <w:rFonts w:hint="cs"/>
          <w:rtl/>
        </w:rPr>
        <w:t>ה</w:t>
      </w:r>
      <w:r>
        <w:rPr>
          <w:rtl/>
        </w:rPr>
        <w:t xml:space="preserve"> לא צריך לתת לה לאכול ביום זה וחסך 50 ₪</w:t>
      </w:r>
      <w:r>
        <w:rPr>
          <w:rFonts w:hint="cs"/>
          <w:rtl/>
        </w:rPr>
        <w:t>,</w:t>
      </w:r>
      <w:r>
        <w:rPr>
          <w:rtl/>
        </w:rPr>
        <w:t xml:space="preserve"> עלות מאכל </w:t>
      </w:r>
      <w:r w:rsidR="00391004">
        <w:rPr>
          <w:rFonts w:hint="cs"/>
          <w:rtl/>
        </w:rPr>
        <w:t>ה</w:t>
      </w:r>
      <w:r>
        <w:rPr>
          <w:rtl/>
        </w:rPr>
        <w:t>בהמה לאותו יום, עליו להעביר 50 ₪ לידי בעל הפ</w:t>
      </w:r>
      <w:r>
        <w:rPr>
          <w:rFonts w:hint="cs"/>
          <w:rtl/>
        </w:rPr>
        <w:t>י</w:t>
      </w:r>
      <w:r>
        <w:rPr>
          <w:rtl/>
        </w:rPr>
        <w:t>רות / הירקות.</w:t>
      </w:r>
    </w:p>
    <w:p w:rsidR="002921C6" w:rsidRDefault="002921C6" w:rsidP="002921C6">
      <w:pPr>
        <w:jc w:val="right"/>
        <w:rPr>
          <w:rtl/>
        </w:rPr>
      </w:pPr>
    </w:p>
    <w:p w:rsidR="001625BE" w:rsidRDefault="001625BE"/>
    <w:p w:rsidR="001625BE" w:rsidRDefault="001625BE" w:rsidP="001625BE">
      <w:pPr>
        <w:jc w:val="right"/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הדר בחצר חברו </w:t>
      </w:r>
      <w:r>
        <w:rPr>
          <w:rFonts w:hint="cs"/>
          <w:color w:val="4F81BD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שלא מדעתו</w:t>
      </w:r>
      <w:r>
        <w:rPr>
          <w:color w:val="4F81BD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04B6">
        <w:rPr>
          <w:color w:val="4F81BD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604B6">
        <w:rPr>
          <w:rFonts w:hint="cs"/>
          <w:color w:val="4F81BD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זה נהנה וזה לא חסר</w:t>
      </w:r>
    </w:p>
    <w:p w:rsidR="001625BE" w:rsidRDefault="001625BE" w:rsidP="001625BE">
      <w:pPr>
        <w:jc w:val="right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  <w:rtl/>
        </w:rPr>
        <w:t xml:space="preserve">תלמוד בבלי מסכת בבא קמא : 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>עמוד 14-23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 :</w:t>
      </w:r>
    </w:p>
    <w:p w:rsidR="001625BE" w:rsidRDefault="001625BE" w:rsidP="00FA0F27">
      <w:pPr>
        <w:jc w:val="right"/>
        <w:rPr>
          <w:rtl/>
        </w:rPr>
      </w:pPr>
      <w:r>
        <w:rPr>
          <w:rtl/>
        </w:rPr>
        <w:t xml:space="preserve">אמר 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לרמי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(= שניהם אמורים בבליים).</w:t>
      </w:r>
    </w:p>
    <w:p w:rsidR="001625BE" w:rsidRDefault="001625BE" w:rsidP="00FA0F27">
      <w:pPr>
        <w:jc w:val="right"/>
        <w:rPr>
          <w:rtl/>
        </w:rPr>
      </w:pPr>
      <w:r>
        <w:rPr>
          <w:rtl/>
        </w:rPr>
        <w:t>לא היית אתנו בערב במקומנו,( = בבית המד</w:t>
      </w:r>
      <w:r w:rsidR="00FA0F27">
        <w:rPr>
          <w:rFonts w:hint="cs"/>
          <w:rtl/>
        </w:rPr>
        <w:t>ר</w:t>
      </w:r>
      <w:r>
        <w:rPr>
          <w:rtl/>
        </w:rPr>
        <w:t>ש) כשנשאלה לנו שאלה מעולה ( = מעניינת מאוד</w:t>
      </w:r>
      <w:r w:rsidR="00FA0F27">
        <w:rPr>
          <w:rFonts w:hint="cs"/>
          <w:rtl/>
        </w:rPr>
        <w:t>, שיש מה להתלבט בה</w:t>
      </w:r>
      <w:r>
        <w:rPr>
          <w:rtl/>
        </w:rPr>
        <w:t xml:space="preserve">)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 :</w:t>
      </w:r>
    </w:p>
    <w:p w:rsidR="001625BE" w:rsidRDefault="001625BE" w:rsidP="00FA0F27">
      <w:pPr>
        <w:jc w:val="right"/>
        <w:rPr>
          <w:rtl/>
        </w:rPr>
      </w:pPr>
      <w:r>
        <w:rPr>
          <w:rtl/>
        </w:rPr>
        <w:t>אמר ר</w:t>
      </w:r>
      <w:r w:rsidR="00FA0F27">
        <w:rPr>
          <w:rFonts w:hint="cs"/>
          <w:rtl/>
        </w:rPr>
        <w:t>מ</w:t>
      </w:r>
      <w:r>
        <w:rPr>
          <w:rtl/>
        </w:rPr>
        <w:t>י : מהי השאלה המעולה?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3 :</w:t>
      </w:r>
    </w:p>
    <w:p w:rsidR="001625BE" w:rsidRDefault="001625BE" w:rsidP="00FA0F27">
      <w:pPr>
        <w:jc w:val="right"/>
        <w:rPr>
          <w:rtl/>
        </w:rPr>
      </w:pPr>
      <w:r>
        <w:rPr>
          <w:rtl/>
        </w:rPr>
        <w:t xml:space="preserve">ענה 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: אם אדם פלש לחצר חברו בלא ידיעתו וגר שם במבנה נטוש, האם צריך לשלם לו שכר דירה</w:t>
      </w:r>
      <w:r w:rsidR="00FA0F27">
        <w:rPr>
          <w:rFonts w:hint="cs"/>
          <w:rtl/>
        </w:rPr>
        <w:t>,</w:t>
      </w:r>
      <w:r>
        <w:rPr>
          <w:rtl/>
        </w:rPr>
        <w:t xml:space="preserve"> או שלא צריך ?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lastRenderedPageBreak/>
        <w:t>פסקה 4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 xml:space="preserve">התלמוד שואל :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דמי ? ( = איך מדובר ? )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5 :</w:t>
      </w:r>
    </w:p>
    <w:p w:rsidR="001625BE" w:rsidRDefault="001625BE" w:rsidP="00277D3A">
      <w:pPr>
        <w:jc w:val="right"/>
        <w:rPr>
          <w:rtl/>
        </w:rPr>
      </w:pPr>
      <w:r>
        <w:rPr>
          <w:rtl/>
        </w:rPr>
        <w:t xml:space="preserve">אם מדובר </w:t>
      </w:r>
      <w:r w:rsidR="00277D3A">
        <w:rPr>
          <w:rFonts w:hint="cs"/>
          <w:rtl/>
        </w:rPr>
        <w:t xml:space="preserve">באופן </w:t>
      </w:r>
      <w:r>
        <w:rPr>
          <w:rtl/>
        </w:rPr>
        <w:t xml:space="preserve">שהבית שבחצר לא עומד כלל להשכרה, והאיש שפלש לשם אף פעם אינו משלם שכר דירה ( = רגיל ללכת לישון בגינות ציבוריות </w:t>
      </w:r>
      <w:r w:rsidR="00277D3A">
        <w:rPr>
          <w:rFonts w:hint="cs"/>
          <w:rtl/>
        </w:rPr>
        <w:t>וכדו')</w:t>
      </w:r>
      <w:r>
        <w:rPr>
          <w:rtl/>
        </w:rPr>
        <w:t xml:space="preserve">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6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>מקרה כזה מוגדר הגמרא : " זה נהנה וזה לא חסר ".</w:t>
      </w:r>
    </w:p>
    <w:p w:rsidR="001625BE" w:rsidRDefault="001625BE" w:rsidP="00277D3A">
      <w:pPr>
        <w:jc w:val="right"/>
        <w:rPr>
          <w:rtl/>
        </w:rPr>
      </w:pPr>
      <w:r>
        <w:rPr>
          <w:rtl/>
        </w:rPr>
        <w:t>הפולש לא נהנה, ולא חוסך כסף וגם בעל החצר לא מפסיד כי לא התכוון להשכיר את החצר וברור אם כן, שבמקרה זה הפולש לא צריך לשלם.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7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>ואם מדובר בחצר שמיועדת להשכרה והפולש, גם הוא</w:t>
      </w:r>
      <w:r w:rsidR="00277D3A">
        <w:rPr>
          <w:rFonts w:hint="cs"/>
          <w:rtl/>
        </w:rPr>
        <w:t>,</w:t>
      </w:r>
      <w:r>
        <w:rPr>
          <w:rtl/>
        </w:rPr>
        <w:t xml:space="preserve"> רגיל לשכור מקום מגורים בכסף.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8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 xml:space="preserve">זהו מקרה המוגדר : זה נהנה ( = הפולש ) וזה חסר ( = בעל החצר )  כי התכוון להשכיר בכסף את המקום ולכן ברור שהפולש חייב לשלם.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9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277D3A">
      <w:pPr>
        <w:jc w:val="right"/>
        <w:rPr>
          <w:rtl/>
        </w:rPr>
      </w:pPr>
      <w:r>
        <w:rPr>
          <w:rtl/>
        </w:rPr>
        <w:t>מסבירה הגמרא שהשאלה אינה קיימת אל</w:t>
      </w:r>
      <w:r w:rsidR="00277D3A">
        <w:rPr>
          <w:rFonts w:hint="cs"/>
          <w:rtl/>
        </w:rPr>
        <w:t>א</w:t>
      </w:r>
      <w:r>
        <w:rPr>
          <w:rtl/>
        </w:rPr>
        <w:t xml:space="preserve"> רק במקרה שהחצר אינה עומדת להשכרה אבל הפולש הוא אדם שרגיל לשכור בכסף דירה למגוריו.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10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277D3A">
      <w:pPr>
        <w:jc w:val="right"/>
        <w:rPr>
          <w:rtl/>
        </w:rPr>
      </w:pPr>
      <w:r>
        <w:rPr>
          <w:rtl/>
        </w:rPr>
        <w:t>במקרה כזה נשאלה השאלה : "מ</w:t>
      </w:r>
      <w:r w:rsidR="00277D3A">
        <w:rPr>
          <w:rFonts w:hint="cs"/>
          <w:rtl/>
        </w:rPr>
        <w:t>אי</w:t>
      </w:r>
      <w:r>
        <w:rPr>
          <w:rtl/>
        </w:rPr>
        <w:t>" ( = מהו הדין ? )</w:t>
      </w:r>
    </w:p>
    <w:p w:rsidR="001625BE" w:rsidRDefault="001625BE" w:rsidP="00277D3A">
      <w:pPr>
        <w:jc w:val="right"/>
        <w:rPr>
          <w:rtl/>
        </w:rPr>
      </w:pPr>
      <w:r>
        <w:rPr>
          <w:rtl/>
        </w:rPr>
        <w:t>מצד אחד, יכול הדייר הפולש לומר לבעל החצר " מהי חיסרתי לך ? " איזה הפסד גר</w:t>
      </w:r>
      <w:r w:rsidR="00277D3A">
        <w:rPr>
          <w:rtl/>
        </w:rPr>
        <w:t>מ</w:t>
      </w:r>
      <w:r>
        <w:rPr>
          <w:rtl/>
        </w:rPr>
        <w:t>תי לך הרי לא תכננת להשכיר את המקום.</w:t>
      </w:r>
    </w:p>
    <w:p w:rsidR="00277D3A" w:rsidRDefault="001625BE" w:rsidP="00277D3A">
      <w:pPr>
        <w:jc w:val="right"/>
        <w:rPr>
          <w:rtl/>
        </w:rPr>
      </w:pPr>
      <w:r>
        <w:rPr>
          <w:rtl/>
        </w:rPr>
        <w:t>מצד שני, יכול בעל החצר לטעון כלפי הפולש : אתה הרי נהנ</w:t>
      </w:r>
      <w:r w:rsidR="00277D3A">
        <w:rPr>
          <w:rFonts w:hint="cs"/>
          <w:rtl/>
        </w:rPr>
        <w:t>י</w:t>
      </w:r>
      <w:r>
        <w:rPr>
          <w:rtl/>
        </w:rPr>
        <w:t>ת כי חסכת שכר דירה</w:t>
      </w:r>
      <w:r w:rsidR="00277D3A">
        <w:rPr>
          <w:rFonts w:hint="cs"/>
          <w:rtl/>
        </w:rPr>
        <w:t>,</w:t>
      </w:r>
      <w:r>
        <w:rPr>
          <w:rtl/>
        </w:rPr>
        <w:t xml:space="preserve"> שהרי אתה רגיל לשכור </w:t>
      </w:r>
      <w:r w:rsidR="00277D3A">
        <w:rPr>
          <w:rFonts w:hint="cs"/>
          <w:rtl/>
        </w:rPr>
        <w:t xml:space="preserve">מקום מגורים </w:t>
      </w:r>
      <w:r>
        <w:rPr>
          <w:rtl/>
        </w:rPr>
        <w:t>בכסף</w:t>
      </w:r>
      <w:r w:rsidR="00277D3A">
        <w:rPr>
          <w:rFonts w:hint="cs"/>
          <w:rtl/>
        </w:rPr>
        <w:t>,</w:t>
      </w:r>
      <w:r>
        <w:rPr>
          <w:rtl/>
        </w:rPr>
        <w:t xml:space="preserve"> ולכן </w:t>
      </w:r>
      <w:r w:rsidR="00277D3A">
        <w:rPr>
          <w:rFonts w:hint="cs"/>
          <w:rtl/>
        </w:rPr>
        <w:t xml:space="preserve">בעל החצר </w:t>
      </w:r>
      <w:r>
        <w:rPr>
          <w:rtl/>
        </w:rPr>
        <w:t>דורש כסף</w:t>
      </w:r>
      <w:r w:rsidR="00277D3A">
        <w:rPr>
          <w:rFonts w:hint="cs"/>
          <w:rtl/>
        </w:rPr>
        <w:t>.</w:t>
      </w:r>
    </w:p>
    <w:p w:rsidR="001625BE" w:rsidRDefault="00277D3A" w:rsidP="00277D3A">
      <w:pPr>
        <w:jc w:val="right"/>
      </w:pPr>
      <w:r>
        <w:rPr>
          <w:rFonts w:hint="cs"/>
          <w:rtl/>
        </w:rPr>
        <w:t>אם כן,</w:t>
      </w:r>
      <w:r w:rsidR="001625BE">
        <w:rPr>
          <w:rtl/>
        </w:rPr>
        <w:t xml:space="preserve"> זאת הבעיה : זה נהנה ( = הפולש ) וזה לא חסר ( = בעל החצר ).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11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66610A">
      <w:pPr>
        <w:jc w:val="right"/>
        <w:rPr>
          <w:rtl/>
        </w:rPr>
      </w:pPr>
      <w:r>
        <w:rPr>
          <w:rtl/>
        </w:rPr>
        <w:t xml:space="preserve">לאחר שהסבירה הגמרא מהי אותה הבעיה המעולה שנשאלה בבית המדרש היא חוזרת לספר מה ענה 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: פתרון הבעיה נמצא במשנתנו.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12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66610A">
      <w:pPr>
        <w:jc w:val="right"/>
        <w:rPr>
          <w:rtl/>
        </w:rPr>
      </w:pPr>
      <w:r>
        <w:rPr>
          <w:rtl/>
        </w:rPr>
        <w:t xml:space="preserve">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לא ידע על איזו משנה מדובר ולכן שאל : "הא</w:t>
      </w:r>
      <w:r w:rsidR="0066610A">
        <w:rPr>
          <w:rFonts w:hint="cs"/>
          <w:rtl/>
        </w:rPr>
        <w:t>י</w:t>
      </w:r>
      <w:r>
        <w:rPr>
          <w:rtl/>
        </w:rPr>
        <w:t xml:space="preserve"> </w:t>
      </w:r>
      <w:proofErr w:type="spellStart"/>
      <w:r w:rsidR="0066610A">
        <w:rPr>
          <w:rFonts w:hint="cs"/>
          <w:rtl/>
        </w:rPr>
        <w:t>מ</w:t>
      </w:r>
      <w:r>
        <w:rPr>
          <w:rtl/>
        </w:rPr>
        <w:t>תניתין</w:t>
      </w:r>
      <w:proofErr w:type="spellEnd"/>
      <w:r>
        <w:rPr>
          <w:rtl/>
        </w:rPr>
        <w:t xml:space="preserve"> ? "</w:t>
      </w:r>
    </w:p>
    <w:p w:rsidR="001625BE" w:rsidRDefault="001625BE" w:rsidP="0066610A">
      <w:pPr>
        <w:jc w:val="right"/>
        <w:rPr>
          <w:rtl/>
        </w:rPr>
      </w:pPr>
      <w:r>
        <w:rPr>
          <w:rtl/>
        </w:rPr>
        <w:t>איז</w:t>
      </w:r>
      <w:r w:rsidR="0066610A">
        <w:rPr>
          <w:rFonts w:hint="cs"/>
          <w:rtl/>
        </w:rPr>
        <w:t>ו</w:t>
      </w:r>
      <w:r>
        <w:rPr>
          <w:rtl/>
        </w:rPr>
        <w:t xml:space="preserve"> משנה ?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13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66610A">
      <w:pPr>
        <w:jc w:val="right"/>
        <w:rPr>
          <w:rtl/>
        </w:rPr>
      </w:pPr>
      <w:r>
        <w:rPr>
          <w:rtl/>
        </w:rPr>
        <w:t xml:space="preserve">ענה 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: כאשר ת</w:t>
      </w:r>
      <w:r w:rsidR="0066610A">
        <w:rPr>
          <w:rFonts w:hint="cs"/>
          <w:rtl/>
        </w:rPr>
        <w:t>שמש</w:t>
      </w:r>
      <w:r>
        <w:rPr>
          <w:rtl/>
        </w:rPr>
        <w:t xml:space="preserve"> אות</w:t>
      </w:r>
      <w:r w:rsidR="0066610A">
        <w:rPr>
          <w:rFonts w:hint="cs"/>
          <w:rtl/>
        </w:rPr>
        <w:t>י</w:t>
      </w:r>
      <w:r>
        <w:rPr>
          <w:rtl/>
        </w:rPr>
        <w:t xml:space="preserve"> ( = תשרת אותי באופן </w:t>
      </w:r>
      <w:proofErr w:type="spellStart"/>
      <w:r>
        <w:rPr>
          <w:rtl/>
        </w:rPr>
        <w:t>סימלי</w:t>
      </w:r>
      <w:proofErr w:type="spellEnd"/>
      <w:r>
        <w:rPr>
          <w:rtl/>
        </w:rPr>
        <w:t xml:space="preserve"> ) אומר לך.</w:t>
      </w:r>
    </w:p>
    <w:p w:rsidR="001625BE" w:rsidRDefault="001625BE" w:rsidP="0066610A">
      <w:pPr>
        <w:jc w:val="right"/>
        <w:rPr>
          <w:rtl/>
        </w:rPr>
      </w:pPr>
      <w:r>
        <w:rPr>
          <w:rtl/>
        </w:rPr>
        <w:t xml:space="preserve">רמי רצה  שרב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י</w:t>
      </w:r>
      <w:r w:rsidR="0066610A">
        <w:rPr>
          <w:rFonts w:hint="cs"/>
          <w:rtl/>
        </w:rPr>
        <w:t>ע</w:t>
      </w:r>
      <w:r>
        <w:rPr>
          <w:rtl/>
        </w:rPr>
        <w:t xml:space="preserve">ריך את התשובה ולכן רצה שרב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יעשה משהו על מנת לזכות בתשובה.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14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66610A">
      <w:pPr>
        <w:jc w:val="right"/>
        <w:rPr>
          <w:rtl/>
        </w:rPr>
      </w:pPr>
      <w:r>
        <w:rPr>
          <w:rtl/>
        </w:rPr>
        <w:lastRenderedPageBreak/>
        <w:t xml:space="preserve">לקח </w:t>
      </w:r>
      <w:proofErr w:type="spellStart"/>
      <w:r>
        <w:rPr>
          <w:rtl/>
        </w:rPr>
        <w:t>חיסדא</w:t>
      </w:r>
      <w:proofErr w:type="spellEnd"/>
      <w:r>
        <w:rPr>
          <w:rtl/>
        </w:rPr>
        <w:t xml:space="preserve"> את ס</w:t>
      </w:r>
      <w:r w:rsidR="0066610A">
        <w:rPr>
          <w:rFonts w:hint="cs"/>
          <w:rtl/>
        </w:rPr>
        <w:t>ו</w:t>
      </w:r>
      <w:r>
        <w:rPr>
          <w:rtl/>
        </w:rPr>
        <w:t xml:space="preserve">דרו </w:t>
      </w:r>
      <w:r w:rsidR="0066610A">
        <w:rPr>
          <w:rFonts w:hint="cs"/>
          <w:rtl/>
        </w:rPr>
        <w:t xml:space="preserve">של רמי בר </w:t>
      </w:r>
      <w:proofErr w:type="spellStart"/>
      <w:r w:rsidR="0066610A">
        <w:rPr>
          <w:rFonts w:hint="cs"/>
          <w:rtl/>
        </w:rPr>
        <w:t>חמא</w:t>
      </w:r>
      <w:proofErr w:type="spellEnd"/>
      <w:r w:rsidR="0066610A">
        <w:rPr>
          <w:rFonts w:hint="cs"/>
          <w:rtl/>
        </w:rPr>
        <w:t xml:space="preserve"> </w:t>
      </w:r>
      <w:r>
        <w:rPr>
          <w:rtl/>
        </w:rPr>
        <w:t>(=בד ששימש לכיסוי ראש) ו</w:t>
      </w:r>
      <w:r w:rsidR="0066610A">
        <w:rPr>
          <w:rFonts w:hint="cs"/>
          <w:rtl/>
        </w:rPr>
        <w:t>עטף</w:t>
      </w:r>
      <w:r>
        <w:rPr>
          <w:rtl/>
        </w:rPr>
        <w:t xml:space="preserve"> לרמי</w:t>
      </w:r>
      <w:r w:rsidR="0066610A">
        <w:rPr>
          <w:rFonts w:hint="cs"/>
          <w:rtl/>
        </w:rPr>
        <w:t xml:space="preserve"> את</w:t>
      </w:r>
      <w:r>
        <w:rPr>
          <w:rtl/>
        </w:rPr>
        <w:t xml:space="preserve"> ראשו.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15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C75112">
      <w:pPr>
        <w:jc w:val="right"/>
        <w:rPr>
          <w:rtl/>
        </w:rPr>
      </w:pPr>
      <w:r>
        <w:rPr>
          <w:rtl/>
        </w:rPr>
        <w:t xml:space="preserve">ציטט 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את המשנה : " אם נהנ</w:t>
      </w:r>
      <w:r w:rsidR="0066610A">
        <w:rPr>
          <w:rFonts w:hint="cs"/>
          <w:rtl/>
        </w:rPr>
        <w:t>י</w:t>
      </w:r>
      <w:r>
        <w:rPr>
          <w:rtl/>
        </w:rPr>
        <w:t>ת, משלמת מה שנהנ</w:t>
      </w:r>
      <w:r w:rsidR="0066610A">
        <w:rPr>
          <w:rFonts w:hint="cs"/>
          <w:rtl/>
        </w:rPr>
        <w:t>י</w:t>
      </w:r>
      <w:r>
        <w:rPr>
          <w:rtl/>
        </w:rPr>
        <w:t>ת . " (מי שנהנה מחברו צריך לשלם</w:t>
      </w:r>
      <w:r w:rsidR="004604B6">
        <w:rPr>
          <w:rFonts w:hint="cs"/>
          <w:rtl/>
        </w:rPr>
        <w:t>)</w:t>
      </w:r>
      <w:r>
        <w:rPr>
          <w:rtl/>
        </w:rPr>
        <w:t>.</w:t>
      </w:r>
    </w:p>
    <w:p w:rsidR="001625BE" w:rsidRDefault="001625BE" w:rsidP="0066610A">
      <w:pPr>
        <w:jc w:val="right"/>
        <w:rPr>
          <w:rtl/>
        </w:rPr>
      </w:pPr>
      <w:r>
        <w:rPr>
          <w:rtl/>
        </w:rPr>
        <w:t>ומכאן , שהדייר הפולש צריך לשלם שכר דירה כפי שנהנה (= חסך) 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16 :</w:t>
      </w:r>
    </w:p>
    <w:p w:rsidR="001625BE" w:rsidRDefault="001625BE" w:rsidP="00422653">
      <w:pPr>
        <w:jc w:val="right"/>
        <w:rPr>
          <w:rtl/>
        </w:rPr>
      </w:pPr>
      <w:r>
        <w:rPr>
          <w:rtl/>
        </w:rPr>
        <w:t xml:space="preserve">על תשובתו של 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העיר האמור</w:t>
      </w:r>
      <w:r w:rsidR="004604B6">
        <w:rPr>
          <w:rFonts w:hint="cs"/>
          <w:rtl/>
        </w:rPr>
        <w:t>א</w:t>
      </w:r>
      <w:r>
        <w:rPr>
          <w:rtl/>
        </w:rPr>
        <w:t xml:space="preserve"> רבה : מפליא עד כמה לא חש ולא מרגיש אדם  </w:t>
      </w:r>
      <w:r w:rsidR="004604B6">
        <w:rPr>
          <w:rFonts w:hint="cs"/>
          <w:rtl/>
        </w:rPr>
        <w:t>(</w:t>
      </w:r>
      <w:r>
        <w:rPr>
          <w:rtl/>
        </w:rPr>
        <w:t>=הכוונה לרמי</w:t>
      </w:r>
      <w:r w:rsidR="004604B6">
        <w:rPr>
          <w:rFonts w:hint="cs"/>
          <w:rtl/>
        </w:rPr>
        <w:t xml:space="preserve"> בר </w:t>
      </w:r>
      <w:proofErr w:type="spellStart"/>
      <w:r w:rsidR="004604B6">
        <w:rPr>
          <w:rFonts w:hint="cs"/>
          <w:rtl/>
        </w:rPr>
        <w:t>חמא</w:t>
      </w:r>
      <w:proofErr w:type="spellEnd"/>
      <w:r>
        <w:rPr>
          <w:rtl/>
        </w:rPr>
        <w:t>) שאדוניו מסייע בידו. (</w:t>
      </w:r>
      <w:r w:rsidR="004604B6">
        <w:rPr>
          <w:rFonts w:hint="cs"/>
          <w:rtl/>
        </w:rPr>
        <w:t>"</w:t>
      </w:r>
      <w:r>
        <w:rPr>
          <w:rtl/>
        </w:rPr>
        <w:t>האדון</w:t>
      </w:r>
      <w:r w:rsidR="004604B6">
        <w:rPr>
          <w:rFonts w:hint="cs"/>
          <w:rtl/>
        </w:rPr>
        <w:t>"</w:t>
      </w:r>
      <w:r>
        <w:rPr>
          <w:rtl/>
        </w:rPr>
        <w:t xml:space="preserve"> של רמי עשוי להתפרש בשתי דרכים : 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שהיה רבו ולא דחה את ההוכחה או הקדוש ברוך הוא שסייע ש</w:t>
      </w:r>
      <w:r w:rsidR="004604B6">
        <w:rPr>
          <w:rFonts w:hint="cs"/>
          <w:rtl/>
        </w:rPr>
        <w:t>ת</w:t>
      </w:r>
      <w:r>
        <w:rPr>
          <w:rtl/>
        </w:rPr>
        <w:t>ש</w:t>
      </w:r>
      <w:r w:rsidR="004604B6">
        <w:rPr>
          <w:rFonts w:hint="cs"/>
          <w:rtl/>
        </w:rPr>
        <w:t>ו</w:t>
      </w:r>
      <w:r>
        <w:rPr>
          <w:rtl/>
        </w:rPr>
        <w:t>בתו התקבלה</w:t>
      </w:r>
      <w:r w:rsidR="004604B6">
        <w:rPr>
          <w:rFonts w:hint="cs"/>
          <w:rtl/>
        </w:rPr>
        <w:t>.</w:t>
      </w:r>
      <w:r>
        <w:rPr>
          <w:rtl/>
        </w:rPr>
        <w:t>) שלמרות שהמקרה של דר בחצר חברו של</w:t>
      </w:r>
      <w:r w:rsidR="00422653">
        <w:rPr>
          <w:rFonts w:hint="cs"/>
          <w:rtl/>
        </w:rPr>
        <w:t>א</w:t>
      </w:r>
      <w:r>
        <w:rPr>
          <w:rtl/>
        </w:rPr>
        <w:t xml:space="preserve"> מדעתו אינו דומה למשנתנו, בכל זאת קיבל רב </w:t>
      </w:r>
      <w:proofErr w:type="spellStart"/>
      <w:r>
        <w:rPr>
          <w:rtl/>
        </w:rPr>
        <w:t>חס</w:t>
      </w:r>
      <w:r w:rsidR="004604B6">
        <w:rPr>
          <w:rFonts w:hint="cs"/>
          <w:rtl/>
        </w:rPr>
        <w:t>ד</w:t>
      </w:r>
      <w:r>
        <w:rPr>
          <w:rtl/>
        </w:rPr>
        <w:t>א</w:t>
      </w:r>
      <w:proofErr w:type="spellEnd"/>
      <w:r>
        <w:rPr>
          <w:rtl/>
        </w:rPr>
        <w:t xml:space="preserve"> את התשובה. 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 xml:space="preserve">שהרי במקרה של המשנה זה נהנה וזה חסר : בעל הבמה נהנה שבהמתו אוכלת והוא חוסך ארוחה ובעל הפרות / הירקות חסר כי הירקות / הפרות נאכלו , ולכן ברור שבעל הבהמה חייב לשלם , אבל במקרה של הדייר הפולש , הוא נהנה ובעל החצר לא חסר ואין ראיה מן המשנה למקרה כגון זה .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17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22653">
      <w:pPr>
        <w:jc w:val="right"/>
        <w:rPr>
          <w:rtl/>
        </w:rPr>
      </w:pPr>
      <w:r>
        <w:rPr>
          <w:rtl/>
        </w:rPr>
        <w:t xml:space="preserve">ורמי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, מדוע חשב שמשנתנו טובה כראיה למקרה של זה נהנה וזה לא חסר ? </w:t>
      </w:r>
    </w:p>
    <w:p w:rsidR="001625BE" w:rsidRDefault="001625BE" w:rsidP="00422653">
      <w:pPr>
        <w:jc w:val="right"/>
        <w:rPr>
          <w:rtl/>
        </w:rPr>
      </w:pPr>
      <w:r>
        <w:rPr>
          <w:rtl/>
        </w:rPr>
        <w:t>כי לדעתו , פ</w:t>
      </w:r>
      <w:r w:rsidR="00422653">
        <w:rPr>
          <w:rFonts w:hint="cs"/>
          <w:rtl/>
        </w:rPr>
        <w:t>י</w:t>
      </w:r>
      <w:r>
        <w:rPr>
          <w:rtl/>
        </w:rPr>
        <w:t xml:space="preserve">רות שמונחים ברשות הרבים נחשבים כאילו בעליהם הפקיר אותם כי יודע </w:t>
      </w:r>
      <w:r w:rsidR="00422653">
        <w:rPr>
          <w:rFonts w:hint="cs"/>
          <w:rtl/>
        </w:rPr>
        <w:t xml:space="preserve">הוא </w:t>
      </w:r>
      <w:r>
        <w:rPr>
          <w:rtl/>
        </w:rPr>
        <w:t>שרבים הסיכויים שבהמה תאכל אותם</w:t>
      </w:r>
      <w:r w:rsidR="00422653">
        <w:rPr>
          <w:rFonts w:hint="cs"/>
          <w:rtl/>
        </w:rPr>
        <w:t xml:space="preserve"> או תרמוס אותם</w:t>
      </w:r>
      <w:r>
        <w:rPr>
          <w:rtl/>
        </w:rPr>
        <w:t xml:space="preserve"> ולכן הוא מראש מוותר עליהם . 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>על כן, נחשב מקרה זה נהנה וזה לא חסר</w:t>
      </w:r>
      <w:r w:rsidR="00422653">
        <w:rPr>
          <w:rFonts w:hint="cs"/>
          <w:rtl/>
        </w:rPr>
        <w:t>,</w:t>
      </w:r>
      <w:r>
        <w:rPr>
          <w:rtl/>
        </w:rPr>
        <w:t xml:space="preserve"> וניתן להביא ממנו ראיה.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18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22653">
      <w:pPr>
        <w:jc w:val="right"/>
        <w:rPr>
          <w:rtl/>
        </w:rPr>
      </w:pPr>
      <w:r>
        <w:rPr>
          <w:rtl/>
        </w:rPr>
        <w:t xml:space="preserve">הגמרא תנסה להביא ראיה ממשנה </w:t>
      </w:r>
      <w:r w:rsidR="00422653">
        <w:rPr>
          <w:rFonts w:hint="cs"/>
          <w:rtl/>
        </w:rPr>
        <w:t xml:space="preserve">אחרת </w:t>
      </w:r>
      <w:r>
        <w:rPr>
          <w:rtl/>
        </w:rPr>
        <w:t>ולהוכיח שזה נהנה וזה לא חסר</w:t>
      </w:r>
      <w:r w:rsidR="00422653">
        <w:rPr>
          <w:rFonts w:hint="cs"/>
          <w:rtl/>
        </w:rPr>
        <w:t>, הנהנה</w:t>
      </w:r>
      <w:r>
        <w:rPr>
          <w:rtl/>
        </w:rPr>
        <w:t xml:space="preserve">  – חייב. </w:t>
      </w:r>
    </w:p>
    <w:p w:rsidR="001625BE" w:rsidRDefault="001625BE" w:rsidP="00422653">
      <w:pPr>
        <w:jc w:val="right"/>
        <w:rPr>
          <w:rtl/>
        </w:rPr>
      </w:pPr>
      <w:r>
        <w:rPr>
          <w:rtl/>
        </w:rPr>
        <w:t>תנן</w:t>
      </w:r>
      <w:r w:rsidR="00422653">
        <w:rPr>
          <w:rFonts w:hint="cs"/>
          <w:rtl/>
        </w:rPr>
        <w:t xml:space="preserve"> (שנינו במשנה)</w:t>
      </w:r>
      <w:r>
        <w:rPr>
          <w:rtl/>
        </w:rPr>
        <w:t>: אם לאדם יש שדה והשדה מוקף מ- 3 צדדים ע"י אדם אחר שיש לו 3 שדות מ – 3 הצדדים והמקיף ג</w:t>
      </w:r>
      <w:r w:rsidR="00422653">
        <w:rPr>
          <w:rFonts w:hint="cs"/>
          <w:rtl/>
        </w:rPr>
        <w:t>ד</w:t>
      </w:r>
      <w:r>
        <w:rPr>
          <w:rtl/>
        </w:rPr>
        <w:t xml:space="preserve">ר את השדות שלו באופן שגדר גם את חברו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מ 3 צדדים</w:t>
      </w:r>
      <w:r w:rsidR="00422653">
        <w:rPr>
          <w:rFonts w:hint="cs"/>
          <w:rtl/>
        </w:rPr>
        <w:t>,</w:t>
      </w:r>
      <w:r>
        <w:rPr>
          <w:rtl/>
        </w:rPr>
        <w:t xml:space="preserve"> </w:t>
      </w:r>
    </w:p>
    <w:p w:rsidR="001625BE" w:rsidRDefault="001625BE" w:rsidP="00422653">
      <w:pPr>
        <w:jc w:val="right"/>
        <w:rPr>
          <w:rtl/>
        </w:rPr>
      </w:pPr>
      <w:r>
        <w:rPr>
          <w:rtl/>
        </w:rPr>
        <w:t xml:space="preserve">ההלכה היא : </w:t>
      </w:r>
      <w:proofErr w:type="spellStart"/>
      <w:r>
        <w:rPr>
          <w:rtl/>
        </w:rPr>
        <w:t>שהניקף</w:t>
      </w:r>
      <w:proofErr w:type="spellEnd"/>
      <w:r>
        <w:rPr>
          <w:rtl/>
        </w:rPr>
        <w:t xml:space="preserve"> אינו חייב לשלם את חלקו בגדר המקיפה אותו ב 3 צדדים שהרי </w:t>
      </w:r>
      <w:r w:rsidR="00422653">
        <w:rPr>
          <w:rFonts w:hint="cs"/>
          <w:rtl/>
        </w:rPr>
        <w:t xml:space="preserve">הצד </w:t>
      </w:r>
      <w:r>
        <w:rPr>
          <w:rtl/>
        </w:rPr>
        <w:t xml:space="preserve">הרביעי שלו פרוץ .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19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t xml:space="preserve">מכאן </w:t>
      </w:r>
      <w:r w:rsidRPr="00422653">
        <w:rPr>
          <w:u w:val="single"/>
          <w:rtl/>
        </w:rPr>
        <w:t>מדייקת</w:t>
      </w:r>
      <w:r>
        <w:rPr>
          <w:rtl/>
        </w:rPr>
        <w:t xml:space="preserve"> הגמרא שאם היה למקיף שדה גם בצד הרביעי והוא גדר גם אותו – מחייבים את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לשלם את חלקו בגדר (= כלומר 50%</w:t>
      </w:r>
      <w:r w:rsidR="00422653">
        <w:rPr>
          <w:rFonts w:hint="cs"/>
          <w:rtl/>
        </w:rPr>
        <w:t xml:space="preserve"> מעלות הגדר</w:t>
      </w:r>
      <w:r>
        <w:rPr>
          <w:rtl/>
        </w:rPr>
        <w:t xml:space="preserve">).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20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t xml:space="preserve">שמה מינה (= הסק מכך) : זה נהנה ( שמעון </w:t>
      </w:r>
      <w:proofErr w:type="spellStart"/>
      <w:r>
        <w:rPr>
          <w:rtl/>
        </w:rPr>
        <w:t>ה</w:t>
      </w:r>
      <w:r w:rsidR="004D4893">
        <w:rPr>
          <w:rFonts w:hint="cs"/>
          <w:rtl/>
        </w:rPr>
        <w:t>ני</w:t>
      </w:r>
      <w:r>
        <w:rPr>
          <w:rtl/>
        </w:rPr>
        <w:t>קף</w:t>
      </w:r>
      <w:proofErr w:type="spellEnd"/>
      <w:r>
        <w:rPr>
          <w:rtl/>
        </w:rPr>
        <w:t xml:space="preserve"> נהנה מהגנה) וזה לא חסר (המקיף לא חסר מפני שעשה את הגדר לטובת עצמו). מה הדין ? חייב לשלם.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t>והנה לנו תשובה (</w:t>
      </w:r>
      <w:r w:rsidR="004D4893">
        <w:rPr>
          <w:rFonts w:hint="cs"/>
          <w:rtl/>
        </w:rPr>
        <w:t>לכאורה</w:t>
      </w:r>
      <w:r>
        <w:rPr>
          <w:rtl/>
        </w:rPr>
        <w:t>) לשאלה</w:t>
      </w:r>
      <w:r w:rsidR="004D4893">
        <w:rPr>
          <w:rFonts w:hint="cs"/>
          <w:rtl/>
        </w:rPr>
        <w:t>:</w:t>
      </w:r>
      <w:r>
        <w:rPr>
          <w:rtl/>
        </w:rPr>
        <w:t xml:space="preserve"> מה דינו של הדר בחצר חברו שלא מדעתו.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21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t xml:space="preserve">הגמרא דוחה את הראייה כי המקרה של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והמקיף הוא מקרה מיוחד מפני שהמקיף יכול לטעון </w:t>
      </w:r>
      <w:r w:rsidR="004D4893">
        <w:rPr>
          <w:rFonts w:hint="cs"/>
          <w:rtl/>
        </w:rPr>
        <w:t>ל</w:t>
      </w:r>
      <w:r>
        <w:rPr>
          <w:rtl/>
        </w:rPr>
        <w:t xml:space="preserve">פני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>: אתה גר</w:t>
      </w:r>
      <w:r w:rsidR="004D4893">
        <w:rPr>
          <w:rtl/>
        </w:rPr>
        <w:t>מ</w:t>
      </w:r>
      <w:r>
        <w:rPr>
          <w:rtl/>
        </w:rPr>
        <w:t>ת לי בעצם נ</w:t>
      </w:r>
      <w:r w:rsidR="004D4893">
        <w:rPr>
          <w:rFonts w:hint="cs"/>
          <w:rtl/>
        </w:rPr>
        <w:t>ו</w:t>
      </w:r>
      <w:r>
        <w:rPr>
          <w:rtl/>
        </w:rPr>
        <w:t>כחותך בתוך שדותי היקף יתר</w:t>
      </w:r>
      <w:r w:rsidR="004D4893">
        <w:rPr>
          <w:rFonts w:hint="cs"/>
          <w:rtl/>
        </w:rPr>
        <w:t>,</w:t>
      </w:r>
      <w:r>
        <w:rPr>
          <w:rtl/>
        </w:rPr>
        <w:t xml:space="preserve"> כי לולא השדה שלך לא הייתי צריך להקיף את הגדר הפנימית.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22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lastRenderedPageBreak/>
        <w:t>כעת מנסה הגמרא להביא מהמשך אותה משנה ראייה מדברי התנ</w:t>
      </w:r>
      <w:r w:rsidR="004D4893">
        <w:rPr>
          <w:rFonts w:hint="cs"/>
          <w:rtl/>
        </w:rPr>
        <w:t>א</w:t>
      </w:r>
      <w:r>
        <w:rPr>
          <w:rtl/>
        </w:rPr>
        <w:t xml:space="preserve"> רבי </w:t>
      </w:r>
      <w:proofErr w:type="spellStart"/>
      <w:r>
        <w:rPr>
          <w:rtl/>
        </w:rPr>
        <w:t>יוסה</w:t>
      </w:r>
      <w:proofErr w:type="spellEnd"/>
      <w:r>
        <w:rPr>
          <w:rtl/>
        </w:rPr>
        <w:t xml:space="preserve"> ש</w:t>
      </w:r>
      <w:r w:rsidR="004D4893">
        <w:rPr>
          <w:rFonts w:hint="cs"/>
          <w:rtl/>
        </w:rPr>
        <w:t>"</w:t>
      </w:r>
      <w:r>
        <w:rPr>
          <w:rtl/>
        </w:rPr>
        <w:t>זה נהנה וזה לא חסר</w:t>
      </w:r>
      <w:r w:rsidR="004D4893">
        <w:rPr>
          <w:rFonts w:hint="cs"/>
          <w:rtl/>
        </w:rPr>
        <w:t>"</w:t>
      </w:r>
      <w:r>
        <w:rPr>
          <w:rtl/>
        </w:rPr>
        <w:t xml:space="preserve"> – פטור  </w:t>
      </w:r>
      <w:r w:rsidR="004D4893">
        <w:rPr>
          <w:rFonts w:hint="cs"/>
          <w:rtl/>
        </w:rPr>
        <w:t>(</w:t>
      </w:r>
      <w:r>
        <w:rPr>
          <w:rtl/>
        </w:rPr>
        <w:t>הנהנה פטור).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t xml:space="preserve">תא שמע (בוא ולמד): אמר רבי </w:t>
      </w:r>
      <w:proofErr w:type="spellStart"/>
      <w:r>
        <w:rPr>
          <w:rtl/>
        </w:rPr>
        <w:t>יוסה</w:t>
      </w:r>
      <w:proofErr w:type="spellEnd"/>
      <w:r>
        <w:rPr>
          <w:rtl/>
        </w:rPr>
        <w:t xml:space="preserve"> על המקרה שתואר קודם : אם עמד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וגדר את הרוח הרביעית (</w:t>
      </w:r>
      <w:r w:rsidR="004D4893">
        <w:rPr>
          <w:rFonts w:hint="cs"/>
          <w:rtl/>
        </w:rPr>
        <w:t>=</w:t>
      </w:r>
      <w:r>
        <w:rPr>
          <w:rtl/>
        </w:rPr>
        <w:t xml:space="preserve">הצד הרביעי) – מגלגלים עליו את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– כלומר מחייבים אותו לשלם מחצית מהעלות של שלושת קטעי הגדר האחרי</w:t>
      </w:r>
      <w:r w:rsidR="004D4893">
        <w:rPr>
          <w:rFonts w:hint="cs"/>
          <w:rtl/>
        </w:rPr>
        <w:t>ם</w:t>
      </w:r>
      <w:r>
        <w:rPr>
          <w:rtl/>
        </w:rPr>
        <w:t>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23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t xml:space="preserve">הגמרא מדייקת מדברי </w:t>
      </w:r>
      <w:proofErr w:type="spellStart"/>
      <w:r>
        <w:rPr>
          <w:rtl/>
        </w:rPr>
        <w:t>יוסה</w:t>
      </w:r>
      <w:proofErr w:type="spellEnd"/>
      <w:r w:rsidR="004D4893">
        <w:rPr>
          <w:rFonts w:hint="cs"/>
          <w:rtl/>
        </w:rPr>
        <w:t>,</w:t>
      </w:r>
      <w:r>
        <w:rPr>
          <w:rtl/>
        </w:rPr>
        <w:t xml:space="preserve"> </w:t>
      </w:r>
      <w:r w:rsidR="004D4893">
        <w:rPr>
          <w:rFonts w:hint="cs"/>
          <w:rtl/>
        </w:rPr>
        <w:t>ש</w:t>
      </w:r>
      <w:r>
        <w:rPr>
          <w:rtl/>
        </w:rPr>
        <w:t xml:space="preserve">סיבת החיוב הוא </w:t>
      </w:r>
      <w:proofErr w:type="spellStart"/>
      <w:r>
        <w:rPr>
          <w:rtl/>
        </w:rPr>
        <w:t>ש</w:t>
      </w:r>
      <w:r w:rsidR="004D4893">
        <w:rPr>
          <w:rFonts w:hint="cs"/>
          <w:rtl/>
        </w:rPr>
        <w:t>ה</w:t>
      </w:r>
      <w:r>
        <w:rPr>
          <w:rtl/>
        </w:rPr>
        <w:t>נ</w:t>
      </w:r>
      <w:r w:rsidR="004D4893">
        <w:rPr>
          <w:rFonts w:hint="cs"/>
          <w:rtl/>
        </w:rPr>
        <w:t>י</w:t>
      </w:r>
      <w:r>
        <w:rPr>
          <w:rtl/>
        </w:rPr>
        <w:t>קף</w:t>
      </w:r>
      <w:proofErr w:type="spellEnd"/>
      <w:r>
        <w:rPr>
          <w:rtl/>
        </w:rPr>
        <w:t xml:space="preserve"> עצמו </w:t>
      </w:r>
      <w:r w:rsidR="004D4893">
        <w:rPr>
          <w:rFonts w:hint="cs"/>
          <w:rtl/>
        </w:rPr>
        <w:t>גדר.</w:t>
      </w:r>
      <w:r>
        <w:rPr>
          <w:rtl/>
        </w:rPr>
        <w:t xml:space="preserve"> מכאן משמע שאם המקיף גדר</w:t>
      </w:r>
      <w:r w:rsidR="004D4893">
        <w:rPr>
          <w:rFonts w:hint="cs"/>
          <w:rtl/>
        </w:rPr>
        <w:t xml:space="preserve"> גם</w:t>
      </w:r>
      <w:r>
        <w:rPr>
          <w:rtl/>
        </w:rPr>
        <w:t xml:space="preserve"> את הצד הרביעי – פטור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מתשלום כלשהו למרות שיש לו תועלת בגדר.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24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4D4893">
      <w:pPr>
        <w:jc w:val="right"/>
        <w:rPr>
          <w:rtl/>
        </w:rPr>
      </w:pPr>
      <w:r>
        <w:rPr>
          <w:rtl/>
        </w:rPr>
        <w:t>שמע מינה (הסק מכך) זה נהנה וזה חסר – פטור.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25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5E0D30">
      <w:pPr>
        <w:jc w:val="right"/>
        <w:rPr>
          <w:rtl/>
        </w:rPr>
      </w:pPr>
      <w:r>
        <w:rPr>
          <w:rtl/>
        </w:rPr>
        <w:t xml:space="preserve">הגמרא דוחה את הראייה : שאני התם ( שונה המצב שם ) המקרה שונה ואי אפשר להסיק ממנו את המסקנה שביקשו להסיק בגלל </w:t>
      </w:r>
      <w:proofErr w:type="spellStart"/>
      <w:r>
        <w:rPr>
          <w:rtl/>
        </w:rPr>
        <w:t>שהניקף</w:t>
      </w:r>
      <w:proofErr w:type="spellEnd"/>
      <w:r>
        <w:rPr>
          <w:rtl/>
        </w:rPr>
        <w:t xml:space="preserve"> יכול לטעון כלפי המקיף שגדר מארבעת צדדיו</w:t>
      </w:r>
      <w:r w:rsidR="005E0D30">
        <w:rPr>
          <w:rFonts w:hint="cs"/>
          <w:rtl/>
        </w:rPr>
        <w:t xml:space="preserve">: </w:t>
      </w:r>
      <w:r>
        <w:rPr>
          <w:rtl/>
        </w:rPr>
        <w:t>לי די בשמירה זולה שעלותה זוז אח</w:t>
      </w:r>
      <w:r w:rsidR="005E0D30">
        <w:rPr>
          <w:rFonts w:hint="cs"/>
          <w:rtl/>
        </w:rPr>
        <w:t>ד.</w:t>
      </w:r>
      <w:r>
        <w:rPr>
          <w:rtl/>
        </w:rPr>
        <w:t xml:space="preserve"> כלומר, הייתי מוכן להסתפק בגדר זולה של קוצים ואין לי צורך בגדר יקרה של אבנים שאתה גדרת ב</w:t>
      </w:r>
      <w:r w:rsidR="005E0D30">
        <w:rPr>
          <w:rFonts w:hint="cs"/>
          <w:rtl/>
        </w:rPr>
        <w:t>י</w:t>
      </w:r>
      <w:r>
        <w:rPr>
          <w:rtl/>
        </w:rPr>
        <w:t>נינו, לכן א</w:t>
      </w:r>
      <w:r w:rsidR="005E0D30">
        <w:rPr>
          <w:rFonts w:hint="cs"/>
          <w:rtl/>
        </w:rPr>
        <w:t>י</w:t>
      </w:r>
      <w:r>
        <w:rPr>
          <w:rtl/>
        </w:rPr>
        <w:t>ני מוכן להשתתף בהוצאות</w:t>
      </w:r>
      <w:r w:rsidR="005E0D30">
        <w:rPr>
          <w:rFonts w:hint="cs"/>
          <w:rtl/>
        </w:rPr>
        <w:t>.</w:t>
      </w:r>
      <w:r>
        <w:rPr>
          <w:rtl/>
        </w:rPr>
        <w:t xml:space="preserve"> אבל במקרה שאדם דר בחצר </w:t>
      </w:r>
      <w:proofErr w:type="spellStart"/>
      <w:r>
        <w:rPr>
          <w:rtl/>
        </w:rPr>
        <w:t>חב</w:t>
      </w:r>
      <w:r w:rsidR="005E0D30">
        <w:rPr>
          <w:rFonts w:hint="cs"/>
          <w:rtl/>
        </w:rPr>
        <w:t>י</w:t>
      </w:r>
      <w:r>
        <w:rPr>
          <w:rtl/>
        </w:rPr>
        <w:t>רו</w:t>
      </w:r>
      <w:proofErr w:type="spellEnd"/>
      <w:r>
        <w:rPr>
          <w:rtl/>
        </w:rPr>
        <w:t xml:space="preserve"> שלא מדעתו, הוא פולש </w:t>
      </w:r>
      <w:r w:rsidR="005E0D30">
        <w:rPr>
          <w:rFonts w:hint="cs"/>
          <w:rtl/>
        </w:rPr>
        <w:t xml:space="preserve">ביוזמתו </w:t>
      </w:r>
      <w:r>
        <w:rPr>
          <w:rtl/>
        </w:rPr>
        <w:t xml:space="preserve">לחצר </w:t>
      </w:r>
      <w:proofErr w:type="spellStart"/>
      <w:r>
        <w:rPr>
          <w:rtl/>
        </w:rPr>
        <w:t>חב</w:t>
      </w:r>
      <w:r w:rsidR="005E0D30">
        <w:rPr>
          <w:rFonts w:hint="cs"/>
          <w:rtl/>
        </w:rPr>
        <w:t>י</w:t>
      </w:r>
      <w:r>
        <w:rPr>
          <w:rtl/>
        </w:rPr>
        <w:t>רו</w:t>
      </w:r>
      <w:proofErr w:type="spellEnd"/>
      <w:r>
        <w:rPr>
          <w:rtl/>
        </w:rPr>
        <w:t xml:space="preserve"> כך שאינו יכול לטעון</w:t>
      </w:r>
      <w:r w:rsidR="005E0D30">
        <w:rPr>
          <w:rFonts w:hint="cs"/>
          <w:rtl/>
        </w:rPr>
        <w:t>:</w:t>
      </w:r>
      <w:r>
        <w:rPr>
          <w:rtl/>
        </w:rPr>
        <w:t xml:space="preserve"> אני מסתפק בדירה יותר זולה</w:t>
      </w:r>
      <w:r w:rsidR="005E0D30">
        <w:rPr>
          <w:rFonts w:hint="cs"/>
          <w:rtl/>
        </w:rPr>
        <w:t>.</w:t>
      </w:r>
      <w:r>
        <w:rPr>
          <w:rtl/>
        </w:rPr>
        <w:t xml:space="preserve"> </w:t>
      </w:r>
      <w:r w:rsidR="005E0D30">
        <w:rPr>
          <w:rFonts w:hint="cs"/>
          <w:rtl/>
        </w:rPr>
        <w:t>א</w:t>
      </w:r>
      <w:r>
        <w:rPr>
          <w:rtl/>
        </w:rPr>
        <w:t xml:space="preserve">יש לא כפה </w:t>
      </w:r>
      <w:r w:rsidR="005E0D30">
        <w:rPr>
          <w:rFonts w:hint="cs"/>
          <w:rtl/>
        </w:rPr>
        <w:t xml:space="preserve">דירה </w:t>
      </w:r>
      <w:r>
        <w:rPr>
          <w:rtl/>
        </w:rPr>
        <w:t>זו עליו.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26 :</w:t>
      </w:r>
    </w:p>
    <w:p w:rsidR="001625BE" w:rsidRDefault="005E0D30" w:rsidP="005E0D30">
      <w:pPr>
        <w:jc w:val="right"/>
        <w:rPr>
          <w:rtl/>
        </w:rPr>
      </w:pPr>
      <w:r>
        <w:rPr>
          <w:rtl/>
        </w:rPr>
        <w:t xml:space="preserve">כעת </w:t>
      </w:r>
      <w:r w:rsidR="001625BE">
        <w:rPr>
          <w:rtl/>
        </w:rPr>
        <w:t>הגמרא מנסה להוכיח</w:t>
      </w:r>
      <w:r>
        <w:rPr>
          <w:rFonts w:hint="cs"/>
          <w:rtl/>
        </w:rPr>
        <w:t>, ממשנה אחרת,</w:t>
      </w:r>
      <w:r w:rsidR="001625BE">
        <w:rPr>
          <w:rtl/>
        </w:rPr>
        <w:t xml:space="preserve"> ש</w:t>
      </w:r>
      <w:r>
        <w:rPr>
          <w:rFonts w:hint="cs"/>
          <w:rtl/>
        </w:rPr>
        <w:t>"</w:t>
      </w:r>
      <w:r w:rsidR="001625BE">
        <w:rPr>
          <w:rtl/>
        </w:rPr>
        <w:t>זה נהנה וזה לא חסר</w:t>
      </w:r>
      <w:r>
        <w:rPr>
          <w:rFonts w:hint="cs"/>
          <w:rtl/>
        </w:rPr>
        <w:t>"</w:t>
      </w:r>
      <w:r w:rsidR="001625BE">
        <w:rPr>
          <w:rtl/>
        </w:rPr>
        <w:t xml:space="preserve"> – פטור.</w:t>
      </w:r>
    </w:p>
    <w:p w:rsidR="001625BE" w:rsidRDefault="001625BE" w:rsidP="005E0D30">
      <w:pPr>
        <w:jc w:val="right"/>
      </w:pPr>
      <w:r>
        <w:rPr>
          <w:rtl/>
        </w:rPr>
        <w:t xml:space="preserve">תא שמע </w:t>
      </w:r>
      <w:r w:rsidR="005E0D30">
        <w:rPr>
          <w:rFonts w:hint="cs"/>
          <w:rtl/>
        </w:rPr>
        <w:t xml:space="preserve">(=בא ושמע): </w:t>
      </w:r>
      <w:r>
        <w:rPr>
          <w:rtl/>
        </w:rPr>
        <w:t xml:space="preserve">נאמר במשנה שאם </w:t>
      </w:r>
      <w:r w:rsidR="005E0D30">
        <w:rPr>
          <w:rFonts w:hint="cs"/>
          <w:rtl/>
        </w:rPr>
        <w:t>ה</w:t>
      </w:r>
      <w:r>
        <w:rPr>
          <w:rtl/>
        </w:rPr>
        <w:t>תמוטט בית</w:t>
      </w:r>
      <w:r w:rsidR="005E0D30">
        <w:rPr>
          <w:rFonts w:hint="cs"/>
          <w:rtl/>
        </w:rPr>
        <w:t xml:space="preserve"> (קומה ראשונה)</w:t>
      </w:r>
      <w:r>
        <w:rPr>
          <w:rtl/>
        </w:rPr>
        <w:t xml:space="preserve"> ועליו עלייה (קומה </w:t>
      </w:r>
      <w:r w:rsidR="005E0D30">
        <w:rPr>
          <w:rFonts w:hint="cs"/>
          <w:rtl/>
        </w:rPr>
        <w:t>שניה</w:t>
      </w:r>
      <w:r>
        <w:rPr>
          <w:rtl/>
        </w:rPr>
        <w:t>) הבית שייך לאדם אחד והעלייה שייכת לאדם אחר</w:t>
      </w:r>
      <w:r w:rsidR="005E0D30">
        <w:rPr>
          <w:rFonts w:hint="cs"/>
          <w:rtl/>
        </w:rPr>
        <w:t>)</w:t>
      </w:r>
      <w:r>
        <w:rPr>
          <w:rtl/>
        </w:rPr>
        <w:t>.</w:t>
      </w:r>
      <w:r w:rsidR="005E0D30">
        <w:t>)</w:t>
      </w:r>
    </w:p>
    <w:p w:rsidR="001625BE" w:rsidRDefault="001625BE" w:rsidP="005E0D30">
      <w:pPr>
        <w:jc w:val="right"/>
        <w:rPr>
          <w:rtl/>
        </w:rPr>
      </w:pPr>
      <w:r>
        <w:rPr>
          <w:rtl/>
        </w:rPr>
        <w:t>בעל העלייה רוצה לבנות אותה מחדש אך בעל</w:t>
      </w:r>
      <w:r w:rsidR="005E0D30">
        <w:rPr>
          <w:rFonts w:hint="cs"/>
          <w:rtl/>
        </w:rPr>
        <w:t xml:space="preserve"> הבית</w:t>
      </w:r>
      <w:r>
        <w:rPr>
          <w:rtl/>
        </w:rPr>
        <w:t xml:space="preserve"> אינו רוצה (כנראה שיש לו מקום אחר לגור).</w:t>
      </w:r>
    </w:p>
    <w:p w:rsidR="001625BE" w:rsidRDefault="001625BE" w:rsidP="005E0D30">
      <w:pPr>
        <w:jc w:val="right"/>
        <w:rPr>
          <w:rtl/>
        </w:rPr>
      </w:pPr>
      <w:r>
        <w:rPr>
          <w:rtl/>
        </w:rPr>
        <w:t xml:space="preserve">ההלכה היא שבעל העלייה בונה שם בית </w:t>
      </w:r>
      <w:r w:rsidR="005E0D30">
        <w:rPr>
          <w:rFonts w:hint="cs"/>
          <w:rtl/>
        </w:rPr>
        <w:t>(קומה ראשונה)</w:t>
      </w:r>
      <w:r w:rsidR="005E0D30">
        <w:rPr>
          <w:rtl/>
        </w:rPr>
        <w:t xml:space="preserve"> </w:t>
      </w:r>
      <w:r>
        <w:rPr>
          <w:rtl/>
        </w:rPr>
        <w:t xml:space="preserve"> ויושב בבית עד שבעל הבית יחזיר לו לא את כל הוצאותיו ואז יפנה בעל העלייה את הבית </w:t>
      </w:r>
      <w:r w:rsidR="007F6A9B">
        <w:rPr>
          <w:rFonts w:hint="cs"/>
          <w:rtl/>
        </w:rPr>
        <w:t xml:space="preserve">לטובת בעל הבית, </w:t>
      </w:r>
      <w:r>
        <w:rPr>
          <w:rtl/>
        </w:rPr>
        <w:t>ויבנה למעלה את העלייה.</w:t>
      </w:r>
    </w:p>
    <w:p w:rsidR="001625BE" w:rsidRDefault="001625BE" w:rsidP="007F6A9B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highlight w:val="cyan"/>
          <w:u w:val="single"/>
          <w:rtl/>
        </w:rPr>
        <w:t>פסקה 27 :</w:t>
      </w:r>
      <w:r w:rsidR="007F6A9B" w:rsidRPr="007F6A9B">
        <w:rPr>
          <w:rFonts w:hint="cs"/>
          <w:rtl/>
        </w:rPr>
        <w:t xml:space="preserve"> </w:t>
      </w:r>
    </w:p>
    <w:p w:rsidR="001625BE" w:rsidRDefault="001625BE" w:rsidP="007F6A9B">
      <w:pPr>
        <w:jc w:val="right"/>
        <w:rPr>
          <w:rtl/>
        </w:rPr>
      </w:pPr>
      <w:r>
        <w:rPr>
          <w:rtl/>
        </w:rPr>
        <w:t>מדייקת הגמרא: משמע מן המשנה ש</w:t>
      </w:r>
      <w:r w:rsidR="007F6A9B">
        <w:rPr>
          <w:rFonts w:hint="cs"/>
          <w:rtl/>
        </w:rPr>
        <w:t>רק</w:t>
      </w:r>
      <w:r>
        <w:rPr>
          <w:rtl/>
        </w:rPr>
        <w:t xml:space="preserve"> בעל הבית צריך לשלם לבעל העלייה</w:t>
      </w:r>
      <w:r w:rsidR="007F6A9B">
        <w:rPr>
          <w:rFonts w:hint="cs"/>
          <w:rtl/>
        </w:rPr>
        <w:t>.</w:t>
      </w:r>
      <w:r>
        <w:rPr>
          <w:rtl/>
        </w:rPr>
        <w:t xml:space="preserve"> בעל הבית צריך לשלם על הוצאות הבנייה אבל בעל העלייה שהתגורר </w:t>
      </w:r>
      <w:r w:rsidR="007F6A9B">
        <w:rPr>
          <w:rFonts w:hint="cs"/>
          <w:rtl/>
        </w:rPr>
        <w:t>בבית</w:t>
      </w:r>
      <w:r>
        <w:rPr>
          <w:rtl/>
        </w:rPr>
        <w:t xml:space="preserve"> לא </w:t>
      </w:r>
      <w:r w:rsidR="007F6A9B">
        <w:rPr>
          <w:rFonts w:hint="cs"/>
          <w:rtl/>
        </w:rPr>
        <w:t xml:space="preserve">לו, </w:t>
      </w:r>
      <w:r>
        <w:rPr>
          <w:rtl/>
        </w:rPr>
        <w:t xml:space="preserve">אינו צריך לשלם שכר דירה לבעל הבית והרי הוא גר בבית ונהנה ואף על פי כן – פטור. 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28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7F6A9B">
      <w:pPr>
        <w:jc w:val="right"/>
        <w:rPr>
          <w:rtl/>
        </w:rPr>
      </w:pPr>
      <w:r>
        <w:rPr>
          <w:rtl/>
        </w:rPr>
        <w:t>שמע מינה: זה נהנה (בעל העלייה</w:t>
      </w:r>
      <w:r w:rsidR="007F6A9B">
        <w:rPr>
          <w:rFonts w:hint="cs"/>
          <w:rtl/>
        </w:rPr>
        <w:t>,</w:t>
      </w:r>
      <w:r>
        <w:rPr>
          <w:rtl/>
        </w:rPr>
        <w:t xml:space="preserve"> כי הוא גר בבית ) וזה לא חסר ( בעל הבית – הוא לא </w:t>
      </w:r>
      <w:r w:rsidR="007F6A9B">
        <w:rPr>
          <w:rFonts w:hint="cs"/>
          <w:rtl/>
        </w:rPr>
        <w:t>רצה לבנות</w:t>
      </w:r>
      <w:r>
        <w:rPr>
          <w:rtl/>
        </w:rPr>
        <w:t xml:space="preserve"> את הבית ולגור בו ) – פטור 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29 :</w:t>
      </w:r>
    </w:p>
    <w:p w:rsidR="001625BE" w:rsidRDefault="001625BE" w:rsidP="007F6A9B">
      <w:pPr>
        <w:jc w:val="right"/>
        <w:rPr>
          <w:rtl/>
        </w:rPr>
      </w:pPr>
      <w:r>
        <w:rPr>
          <w:rtl/>
        </w:rPr>
        <w:t xml:space="preserve">שאני התם </w:t>
      </w:r>
      <w:r w:rsidR="007F6A9B">
        <w:rPr>
          <w:rFonts w:hint="cs"/>
          <w:rtl/>
        </w:rPr>
        <w:t xml:space="preserve">(=זה שונה שם) </w:t>
      </w:r>
      <w:r>
        <w:rPr>
          <w:rtl/>
        </w:rPr>
        <w:t>– הגמרא דוחה את הראייה כי המקרה של בעל הבית ובעל העלייה שונה ויש סיבה מיוחדת לכך שבעל העלייה פטור משכר דירה</w:t>
      </w:r>
      <w:r w:rsidR="007F6A9B">
        <w:rPr>
          <w:rFonts w:hint="cs"/>
          <w:rtl/>
        </w:rPr>
        <w:t>,</w:t>
      </w:r>
      <w:r>
        <w:rPr>
          <w:rtl/>
        </w:rPr>
        <w:t xml:space="preserve"> מכיוון שיש לו זכות לגור בבית כי </w:t>
      </w:r>
      <w:proofErr w:type="spellStart"/>
      <w:r w:rsidR="007F6A9B">
        <w:rPr>
          <w:rFonts w:hint="cs"/>
          <w:rtl/>
        </w:rPr>
        <w:t>העליה</w:t>
      </w:r>
      <w:proofErr w:type="spellEnd"/>
      <w:r w:rsidR="007F6A9B">
        <w:rPr>
          <w:rFonts w:hint="cs"/>
          <w:rtl/>
        </w:rPr>
        <w:t xml:space="preserve"> שלו </w:t>
      </w:r>
      <w:r w:rsidR="007F6A9B">
        <w:rPr>
          <w:rtl/>
        </w:rPr>
        <w:t>אמור</w:t>
      </w:r>
      <w:r w:rsidR="007F6A9B">
        <w:rPr>
          <w:rFonts w:hint="cs"/>
          <w:rtl/>
        </w:rPr>
        <w:t xml:space="preserve">ה להיבנות מעל </w:t>
      </w:r>
      <w:r>
        <w:rPr>
          <w:rtl/>
        </w:rPr>
        <w:t>הבית</w:t>
      </w:r>
      <w:r w:rsidR="007F6A9B">
        <w:rPr>
          <w:rFonts w:hint="cs"/>
          <w:rtl/>
        </w:rPr>
        <w:t>,</w:t>
      </w:r>
      <w:r>
        <w:rPr>
          <w:rtl/>
        </w:rPr>
        <w:t xml:space="preserve"> כך שיש לו זכות </w:t>
      </w:r>
      <w:r w:rsidR="007F6A9B">
        <w:rPr>
          <w:rFonts w:hint="cs"/>
          <w:rtl/>
        </w:rPr>
        <w:t>להתגורר בבית שבנה,</w:t>
      </w:r>
      <w:r>
        <w:rPr>
          <w:rtl/>
        </w:rPr>
        <w:t xml:space="preserve"> כל עוד לא קיבל את הוצאותיו.</w:t>
      </w:r>
    </w:p>
    <w:p w:rsidR="001625BE" w:rsidRDefault="001625BE" w:rsidP="001625BE">
      <w:pPr>
        <w:jc w:val="right"/>
        <w:rPr>
          <w:rtl/>
        </w:rPr>
      </w:pPr>
      <w:r>
        <w:rPr>
          <w:rtl/>
        </w:rPr>
        <w:t>אך אי אפשר להוכיח מכאן שסתם דייר שפלש לבית שאין לו כל זיקה אליו יוכל לגור שם ולהיפטר משכר דירה.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30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7F6A9B">
      <w:pPr>
        <w:jc w:val="right"/>
        <w:rPr>
          <w:rtl/>
        </w:rPr>
      </w:pPr>
      <w:r>
        <w:rPr>
          <w:rtl/>
        </w:rPr>
        <w:lastRenderedPageBreak/>
        <w:t xml:space="preserve">כעת מנסה הגמרא להוכיח שלפי רבי יהודה </w:t>
      </w:r>
      <w:r w:rsidR="007F6A9B">
        <w:rPr>
          <w:rFonts w:hint="cs"/>
          <w:rtl/>
        </w:rPr>
        <w:t>"</w:t>
      </w:r>
      <w:r>
        <w:rPr>
          <w:rtl/>
        </w:rPr>
        <w:t>זה נהנה וזה לא חסר</w:t>
      </w:r>
      <w:r w:rsidR="007F6A9B">
        <w:rPr>
          <w:rFonts w:hint="cs"/>
          <w:rtl/>
        </w:rPr>
        <w:t>"</w:t>
      </w:r>
      <w:r>
        <w:rPr>
          <w:rtl/>
        </w:rPr>
        <w:t xml:space="preserve"> חייב : תא שמע – רבי יהודה אומר (בהמשך המשנה) אף זה (בעל העלייה) נחשב כמו כל מי שדר (גר) בחצר חברו שלא מדעתו – וצריך להעלות לו שכר דירה.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31 :</w:t>
      </w:r>
      <w:r>
        <w:rPr>
          <w:b/>
          <w:bCs/>
          <w:i/>
          <w:iCs/>
          <w:u w:val="single"/>
          <w:rtl/>
        </w:rPr>
        <w:t xml:space="preserve"> </w:t>
      </w:r>
    </w:p>
    <w:p w:rsidR="001625BE" w:rsidRDefault="001625BE" w:rsidP="008A035E">
      <w:pPr>
        <w:jc w:val="right"/>
        <w:rPr>
          <w:rtl/>
        </w:rPr>
      </w:pPr>
      <w:r>
        <w:rPr>
          <w:rtl/>
        </w:rPr>
        <w:t xml:space="preserve">שמע מינה: זה נהנה (בעל העלייה) וזה לא חסר  </w:t>
      </w:r>
      <w:r w:rsidR="007F6A9B">
        <w:rPr>
          <w:rFonts w:hint="cs"/>
          <w:rtl/>
        </w:rPr>
        <w:t>(</w:t>
      </w:r>
      <w:r>
        <w:rPr>
          <w:rtl/>
        </w:rPr>
        <w:t>בעל הבית) – חייב!</w:t>
      </w:r>
    </w:p>
    <w:p w:rsidR="001625BE" w:rsidRDefault="001625BE" w:rsidP="001625BE">
      <w:pPr>
        <w:jc w:val="right"/>
        <w:rPr>
          <w:b/>
          <w:bCs/>
          <w:i/>
          <w:iCs/>
          <w:u w:val="single"/>
          <w:rtl/>
        </w:rPr>
      </w:pPr>
      <w:r>
        <w:rPr>
          <w:b/>
          <w:bCs/>
          <w:i/>
          <w:iCs/>
          <w:highlight w:val="cyan"/>
          <w:u w:val="single"/>
          <w:rtl/>
        </w:rPr>
        <w:t>פסקה 32 :</w:t>
      </w:r>
    </w:p>
    <w:p w:rsidR="001625BE" w:rsidRDefault="001625BE" w:rsidP="007F6A9B">
      <w:pPr>
        <w:jc w:val="right"/>
        <w:rPr>
          <w:rtl/>
        </w:rPr>
      </w:pPr>
      <w:r>
        <w:rPr>
          <w:rtl/>
        </w:rPr>
        <w:t>הגמרא דוחה את הראייה</w:t>
      </w:r>
      <w:r w:rsidR="007F6A9B">
        <w:rPr>
          <w:rFonts w:hint="cs"/>
          <w:rtl/>
        </w:rPr>
        <w:t>:</w:t>
      </w:r>
      <w:r>
        <w:rPr>
          <w:rtl/>
        </w:rPr>
        <w:t xml:space="preserve"> שאני התם</w:t>
      </w:r>
      <w:r w:rsidR="007F6A9B">
        <w:rPr>
          <w:rFonts w:hint="cs"/>
          <w:rtl/>
        </w:rPr>
        <w:t>.</w:t>
      </w:r>
      <w:r>
        <w:rPr>
          <w:rtl/>
        </w:rPr>
        <w:t xml:space="preserve"> אי אפשר להוכיח </w:t>
      </w:r>
      <w:r w:rsidR="007F6A9B">
        <w:rPr>
          <w:rFonts w:hint="cs"/>
          <w:rtl/>
        </w:rPr>
        <w:t xml:space="preserve">דבר </w:t>
      </w:r>
      <w:r>
        <w:rPr>
          <w:rtl/>
        </w:rPr>
        <w:t>מדינו של רבי יהודה</w:t>
      </w:r>
      <w:r w:rsidR="007F6A9B">
        <w:rPr>
          <w:rFonts w:hint="cs"/>
          <w:rtl/>
        </w:rPr>
        <w:t>,</w:t>
      </w:r>
      <w:r>
        <w:rPr>
          <w:rtl/>
        </w:rPr>
        <w:t xml:space="preserve"> מכיוון שבעל העלייה משתמש בבית חדש ומשחיר את קירותיו ע"י התנור שהוא מסיק לחימום ולאפיה כך שהוא גורם הפסד ונזק לבעל הבית ולכן עליו לשלם</w:t>
      </w:r>
      <w:r w:rsidR="007F6A9B">
        <w:rPr>
          <w:rFonts w:hint="cs"/>
          <w:rtl/>
        </w:rPr>
        <w:t>.</w:t>
      </w:r>
      <w:r>
        <w:rPr>
          <w:rtl/>
        </w:rPr>
        <w:t xml:space="preserve"> אבל במקרה שדייר פולש לבית ישן ומלוכלך הרי שהקירות שם כבר מטונפים אז אולי לא יצטרך לשלם כי לא גרם שום הפסד לבעל הבית.</w:t>
      </w:r>
    </w:p>
    <w:p w:rsidR="00D17A0B" w:rsidRDefault="00D17A0B" w:rsidP="001625BE">
      <w:pPr>
        <w:jc w:val="right"/>
        <w:rPr>
          <w:b/>
          <w:bCs/>
          <w:sz w:val="18"/>
          <w:szCs w:val="18"/>
          <w:rtl/>
        </w:rPr>
      </w:pPr>
    </w:p>
    <w:p w:rsidR="00D17A0B" w:rsidRPr="00D17A0B" w:rsidRDefault="00D17A0B" w:rsidP="00D17A0B">
      <w:pPr>
        <w:jc w:val="right"/>
        <w:rPr>
          <w:b/>
          <w:bCs/>
          <w:u w:val="single"/>
          <w:rtl/>
        </w:rPr>
      </w:pPr>
      <w:r w:rsidRPr="00D17A0B">
        <w:rPr>
          <w:rFonts w:hint="cs"/>
          <w:b/>
          <w:bCs/>
          <w:color w:val="4F81BD" w:themeColor="accent1"/>
          <w:sz w:val="40"/>
          <w:szCs w:val="40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הדר </w:t>
      </w:r>
      <w:r w:rsidRPr="00D17A0B">
        <w:rPr>
          <w:b/>
          <w:bCs/>
          <w:color w:val="4F81BD" w:themeColor="accent1"/>
          <w:sz w:val="40"/>
          <w:szCs w:val="40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בחצר חברו</w:t>
      </w:r>
      <w:r w:rsidRPr="00D17A0B">
        <w:rPr>
          <w:rFonts w:hint="cs"/>
          <w:b/>
          <w:bCs/>
          <w:color w:val="4F81BD" w:themeColor="accent1"/>
          <w:sz w:val="40"/>
          <w:szCs w:val="40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שלא מדעתו</w:t>
      </w:r>
      <w:r w:rsidRPr="00D17A0B">
        <w:rPr>
          <w:b/>
          <w:bCs/>
          <w:color w:val="4F81BD" w:themeColor="accent1"/>
          <w:sz w:val="40"/>
          <w:szCs w:val="40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17A0B" w:rsidRDefault="00D17A0B" w:rsidP="00D17A0B">
      <w:pPr>
        <w:jc w:val="right"/>
        <w:rPr>
          <w:i/>
          <w:iCs/>
          <w:sz w:val="32"/>
          <w:szCs w:val="32"/>
          <w:u w:val="single"/>
          <w:rtl/>
        </w:rPr>
      </w:pPr>
      <w:r>
        <w:rPr>
          <w:i/>
          <w:iCs/>
          <w:sz w:val="32"/>
          <w:szCs w:val="32"/>
          <w:u w:val="single"/>
          <w:rtl/>
        </w:rPr>
        <w:t>שאלות</w:t>
      </w:r>
      <w:r>
        <w:rPr>
          <w:rFonts w:hint="cs"/>
          <w:i/>
          <w:iCs/>
          <w:sz w:val="32"/>
          <w:szCs w:val="32"/>
          <w:u w:val="single"/>
          <w:rtl/>
        </w:rPr>
        <w:t xml:space="preserve"> לחזרה</w:t>
      </w:r>
      <w:r>
        <w:rPr>
          <w:i/>
          <w:iCs/>
          <w:sz w:val="32"/>
          <w:szCs w:val="32"/>
          <w:u w:val="single"/>
          <w:rtl/>
        </w:rPr>
        <w:t xml:space="preserve"> : </w:t>
      </w:r>
    </w:p>
    <w:p w:rsidR="00D17A0B" w:rsidRDefault="00D17A0B" w:rsidP="00D17A0B">
      <w:pPr>
        <w:jc w:val="right"/>
        <w:rPr>
          <w:i/>
          <w:iCs/>
          <w:u w:val="single"/>
        </w:rPr>
      </w:pPr>
      <w:r>
        <w:rPr>
          <w:i/>
          <w:iCs/>
          <w:u w:val="single"/>
          <w:rtl/>
        </w:rPr>
        <w:t xml:space="preserve">עמוד 12-13 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1) מה ההבדל בין בהמה שאכלה פרות וירק</w:t>
      </w:r>
      <w:r>
        <w:rPr>
          <w:rFonts w:hint="cs"/>
          <w:rtl/>
        </w:rPr>
        <w:t>ו</w:t>
      </w:r>
      <w:r>
        <w:rPr>
          <w:rtl/>
        </w:rPr>
        <w:t>ת ברשות הרבים ובין שאכלה ברשות הניזק? נמק</w:t>
      </w:r>
      <w:r>
        <w:rPr>
          <w:rFonts w:hint="cs"/>
          <w:rtl/>
        </w:rPr>
        <w:t>ו</w:t>
      </w:r>
      <w:r>
        <w:rPr>
          <w:rtl/>
        </w:rPr>
        <w:t>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2) הסב</w:t>
      </w:r>
      <w:r>
        <w:rPr>
          <w:rFonts w:hint="cs"/>
          <w:rtl/>
        </w:rPr>
        <w:t>י</w:t>
      </w:r>
      <w:r>
        <w:rPr>
          <w:rtl/>
        </w:rPr>
        <w:t>ר</w:t>
      </w:r>
      <w:r>
        <w:rPr>
          <w:rFonts w:hint="cs"/>
          <w:rtl/>
        </w:rPr>
        <w:t>ו</w:t>
      </w:r>
      <w:r>
        <w:rPr>
          <w:rtl/>
        </w:rPr>
        <w:t xml:space="preserve"> מהו הה</w:t>
      </w:r>
      <w:r>
        <w:rPr>
          <w:rFonts w:hint="cs"/>
          <w:rtl/>
        </w:rPr>
        <w:t>י</w:t>
      </w:r>
      <w:r>
        <w:rPr>
          <w:rtl/>
        </w:rPr>
        <w:t>גיון בהלכה "ואם נהנ</w:t>
      </w:r>
      <w:r>
        <w:rPr>
          <w:rFonts w:hint="cs"/>
          <w:rtl/>
        </w:rPr>
        <w:t>י</w:t>
      </w:r>
      <w:r>
        <w:rPr>
          <w:rtl/>
        </w:rPr>
        <w:t>ת – משלמת מה שנהנ</w:t>
      </w:r>
      <w:r>
        <w:rPr>
          <w:rFonts w:hint="cs"/>
          <w:rtl/>
        </w:rPr>
        <w:t>י</w:t>
      </w:r>
      <w:r>
        <w:rPr>
          <w:rtl/>
        </w:rPr>
        <w:t>ת" .</w:t>
      </w:r>
    </w:p>
    <w:p w:rsidR="00D17A0B" w:rsidRDefault="00D17A0B" w:rsidP="00D17A0B">
      <w:pPr>
        <w:pStyle w:val="a3"/>
        <w:jc w:val="right"/>
        <w:rPr>
          <w:rtl/>
        </w:rPr>
      </w:pPr>
    </w:p>
    <w:p w:rsidR="00D17A0B" w:rsidRDefault="00D17A0B" w:rsidP="00D17A0B">
      <w:pPr>
        <w:pStyle w:val="a3"/>
        <w:jc w:val="right"/>
        <w:rPr>
          <w:rtl/>
        </w:rPr>
      </w:pPr>
    </w:p>
    <w:p w:rsidR="00D17A0B" w:rsidRDefault="00D17A0B" w:rsidP="00D17A0B">
      <w:pPr>
        <w:pStyle w:val="a3"/>
        <w:jc w:val="right"/>
        <w:rPr>
          <w:i/>
          <w:iCs/>
          <w:u w:val="single"/>
          <w:rtl/>
        </w:rPr>
      </w:pPr>
      <w:r>
        <w:rPr>
          <w:i/>
          <w:iCs/>
          <w:u w:val="single"/>
          <w:rtl/>
        </w:rPr>
        <w:t>עמוד 14-15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 xml:space="preserve">3) האם 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ורמי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הם תנאים או </w:t>
      </w:r>
      <w:r>
        <w:rPr>
          <w:rFonts w:hint="cs"/>
          <w:rtl/>
        </w:rPr>
        <w:t>א</w:t>
      </w:r>
      <w:r>
        <w:rPr>
          <w:rtl/>
        </w:rPr>
        <w:t xml:space="preserve">מוראים, </w:t>
      </w:r>
      <w:r>
        <w:rPr>
          <w:rFonts w:hint="cs"/>
          <w:rtl/>
        </w:rPr>
        <w:t xml:space="preserve">ארץ </w:t>
      </w:r>
      <w:r>
        <w:rPr>
          <w:rtl/>
        </w:rPr>
        <w:t>ישראלים או בבליים ? נמק</w:t>
      </w:r>
      <w:r>
        <w:rPr>
          <w:rFonts w:hint="cs"/>
          <w:rtl/>
        </w:rPr>
        <w:t>ו</w:t>
      </w:r>
      <w:r>
        <w:rPr>
          <w:rtl/>
        </w:rPr>
        <w:t xml:space="preserve">. 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4) צטט</w:t>
      </w:r>
      <w:r>
        <w:rPr>
          <w:rFonts w:hint="cs"/>
          <w:rtl/>
        </w:rPr>
        <w:t>ו</w:t>
      </w:r>
      <w:r>
        <w:rPr>
          <w:rtl/>
        </w:rPr>
        <w:t xml:space="preserve"> את השאלה המעולה שנשאלה בבית המקדש 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 xml:space="preserve">5) באיזה מונח משתמשת הגמרא </w:t>
      </w:r>
      <w:r>
        <w:rPr>
          <w:rFonts w:hint="cs"/>
          <w:rtl/>
        </w:rPr>
        <w:t>כ</w:t>
      </w:r>
      <w:r>
        <w:rPr>
          <w:rtl/>
        </w:rPr>
        <w:t xml:space="preserve">שהיא רוצה לברר את כוונת השאלה הדר בחדר חברו? ומה </w:t>
      </w:r>
      <w:r>
        <w:rPr>
          <w:rFonts w:hint="cs"/>
          <w:rtl/>
        </w:rPr>
        <w:t>מ</w:t>
      </w:r>
      <w:r>
        <w:rPr>
          <w:rtl/>
        </w:rPr>
        <w:t>שמעות מושג זה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6) ציינו את שני המקרים שבהם הדין ברור ולכן לא בהם עוסקת הבעיה.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 xml:space="preserve">7) מהו המקרה </w:t>
      </w:r>
      <w:proofErr w:type="spellStart"/>
      <w:r>
        <w:rPr>
          <w:rtl/>
        </w:rPr>
        <w:t>המדוייק</w:t>
      </w:r>
      <w:proofErr w:type="spellEnd"/>
      <w:r>
        <w:rPr>
          <w:rtl/>
        </w:rPr>
        <w:t xml:space="preserve"> שבו יש בעיה</w:t>
      </w:r>
      <w:r>
        <w:rPr>
          <w:rFonts w:hint="cs"/>
          <w:rtl/>
        </w:rPr>
        <w:t>,</w:t>
      </w:r>
      <w:r>
        <w:rPr>
          <w:rtl/>
        </w:rPr>
        <w:t xml:space="preserve"> ומה טוענים בעל החצר והדייר כלפי זה?</w:t>
      </w:r>
    </w:p>
    <w:p w:rsidR="00D17A0B" w:rsidRDefault="00D17A0B" w:rsidP="00D17A0B">
      <w:pPr>
        <w:pStyle w:val="a3"/>
        <w:jc w:val="right"/>
        <w:rPr>
          <w:rtl/>
        </w:rPr>
      </w:pPr>
    </w:p>
    <w:p w:rsidR="00D17A0B" w:rsidRDefault="00D17A0B" w:rsidP="00D17A0B">
      <w:pPr>
        <w:pStyle w:val="a3"/>
        <w:jc w:val="right"/>
        <w:rPr>
          <w:i/>
          <w:iCs/>
          <w:u w:val="single"/>
          <w:rtl/>
        </w:rPr>
      </w:pPr>
      <w:r>
        <w:rPr>
          <w:i/>
          <w:iCs/>
          <w:u w:val="single"/>
          <w:rtl/>
        </w:rPr>
        <w:t>עמוד 16-17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8) מדוע ביקש ר</w:t>
      </w:r>
      <w:r>
        <w:rPr>
          <w:rFonts w:hint="cs"/>
          <w:rtl/>
        </w:rPr>
        <w:t>מ</w:t>
      </w:r>
      <w:r>
        <w:rPr>
          <w:rtl/>
        </w:rPr>
        <w:t xml:space="preserve">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שרב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ישמש אותו?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9) מה היה השימוש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10) צטטו את הקטע שממנו רצה ר</w:t>
      </w:r>
      <w:r>
        <w:rPr>
          <w:rFonts w:hint="cs"/>
          <w:rtl/>
        </w:rPr>
        <w:t>מ</w:t>
      </w:r>
      <w:r>
        <w:rPr>
          <w:rtl/>
        </w:rPr>
        <w:t>י להסיק את פתרון הבעיה.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11) מהו הפתרון הבעיה לדעתו ? הסבירו.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12) מדוע חושב רבה שלא ניתן להביא ראייה מהמשנה הנ</w:t>
      </w:r>
      <w:r>
        <w:rPr>
          <w:rFonts w:hint="cs"/>
          <w:rtl/>
        </w:rPr>
        <w:t>"</w:t>
      </w:r>
      <w:r>
        <w:rPr>
          <w:rtl/>
        </w:rPr>
        <w:t xml:space="preserve">ל לבעיה של </w:t>
      </w:r>
      <w:proofErr w:type="spellStart"/>
      <w:r>
        <w:rPr>
          <w:rtl/>
        </w:rPr>
        <w:t>זנול</w:t>
      </w:r>
      <w:r>
        <w:rPr>
          <w:rFonts w:hint="cs"/>
          <w:rtl/>
        </w:rPr>
        <w:t>"ח</w:t>
      </w:r>
      <w:proofErr w:type="spellEnd"/>
      <w:r>
        <w:rPr>
          <w:rtl/>
        </w:rPr>
        <w:t xml:space="preserve"> (= זה נהנה וזה לא חסר) 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 xml:space="preserve">13) מדוע חושב 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שהראייה נותנת מענה לבעיה ?</w:t>
      </w:r>
    </w:p>
    <w:p w:rsidR="00D17A0B" w:rsidRDefault="00D17A0B" w:rsidP="00D17A0B">
      <w:pPr>
        <w:pStyle w:val="a3"/>
        <w:jc w:val="right"/>
        <w:rPr>
          <w:rtl/>
        </w:rPr>
      </w:pPr>
    </w:p>
    <w:p w:rsidR="00D17A0B" w:rsidRDefault="00D17A0B" w:rsidP="00D17A0B">
      <w:pPr>
        <w:pStyle w:val="a3"/>
        <w:jc w:val="right"/>
        <w:rPr>
          <w:i/>
          <w:iCs/>
          <w:u w:val="single"/>
          <w:rtl/>
        </w:rPr>
      </w:pPr>
      <w:r>
        <w:rPr>
          <w:i/>
          <w:iCs/>
          <w:u w:val="single"/>
          <w:rtl/>
        </w:rPr>
        <w:t xml:space="preserve">עמוד 18-18 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 xml:space="preserve">14) צטטו את המשנה שמביאה הגמרא כדי להוכיח שזה נהנה וזה לא חסר –חייב ( </w:t>
      </w:r>
      <w:proofErr w:type="spellStart"/>
      <w:r>
        <w:rPr>
          <w:rtl/>
        </w:rPr>
        <w:t>העזרו</w:t>
      </w:r>
      <w:proofErr w:type="spellEnd"/>
      <w:r>
        <w:rPr>
          <w:rtl/>
        </w:rPr>
        <w:t xml:space="preserve"> בפסקה 18) 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15) צטטו את הדיוק שמדייקת הגמרא מתוך המשנה.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16) מה מוכיחה הגמרא וכיצד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17) כיצד דוחה הגמרא באמצעות " שאני התם " את הראייה ?</w:t>
      </w:r>
    </w:p>
    <w:p w:rsidR="00D17A0B" w:rsidRDefault="00D17A0B" w:rsidP="00D17A0B">
      <w:pPr>
        <w:pStyle w:val="a3"/>
        <w:jc w:val="right"/>
        <w:rPr>
          <w:rtl/>
        </w:rPr>
      </w:pPr>
    </w:p>
    <w:p w:rsidR="00D17A0B" w:rsidRDefault="00D17A0B" w:rsidP="00D17A0B">
      <w:pPr>
        <w:pStyle w:val="a3"/>
        <w:jc w:val="right"/>
        <w:rPr>
          <w:i/>
          <w:iCs/>
          <w:u w:val="single"/>
          <w:rtl/>
        </w:rPr>
      </w:pPr>
      <w:r>
        <w:rPr>
          <w:i/>
          <w:iCs/>
          <w:u w:val="single"/>
          <w:rtl/>
        </w:rPr>
        <w:t xml:space="preserve">עמוד 20-21 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18) עיינ</w:t>
      </w:r>
      <w:r>
        <w:rPr>
          <w:rFonts w:hint="cs"/>
          <w:rtl/>
        </w:rPr>
        <w:t>ו</w:t>
      </w:r>
      <w:r>
        <w:rPr>
          <w:rtl/>
        </w:rPr>
        <w:t xml:space="preserve"> בפסקאות 20-25 ורשמו: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lastRenderedPageBreak/>
        <w:t>א. מונח שמשמעותו</w:t>
      </w:r>
      <w:r>
        <w:rPr>
          <w:rFonts w:hint="cs"/>
          <w:rtl/>
        </w:rPr>
        <w:t>:</w:t>
      </w:r>
      <w:r>
        <w:rPr>
          <w:rtl/>
        </w:rPr>
        <w:t xml:space="preserve"> הסק מכך</w:t>
      </w:r>
      <w:r>
        <w:rPr>
          <w:rFonts w:hint="cs"/>
          <w:rtl/>
        </w:rPr>
        <w:t>!</w:t>
      </w:r>
      <w:r>
        <w:rPr>
          <w:rtl/>
        </w:rPr>
        <w:t>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 xml:space="preserve">ב. מונח המשמש להבאת ראיה ממשנה או </w:t>
      </w:r>
      <w:proofErr w:type="spellStart"/>
      <w:r>
        <w:rPr>
          <w:rtl/>
        </w:rPr>
        <w:t>בריתא</w:t>
      </w:r>
      <w:proofErr w:type="spellEnd"/>
      <w:r>
        <w:rPr>
          <w:rtl/>
        </w:rPr>
        <w:t>.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 xml:space="preserve">ג. מונח שמשמעותו: שונה המצב שם ולכן הראייה נידחת 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19) מה מנסה הגמרא להוכיח מדברי רבי יוסף מהמשנה וכיצד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20) כיצד דוחה הגמרא את הראייה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21) מהו המקרה המתואר במשנת הבית והעלייה ? ומהו הדין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22) מה מדייקת הגמרא מדין זה ? ומה רוצה להוכיח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23) כיצד דוחה הגמרא את הראייה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24) מה מנסה הגמרא להוכיח מדברי התנא רבי יהודה בהמשך המשנה וכיצד ?</w:t>
      </w:r>
    </w:p>
    <w:p w:rsidR="00D17A0B" w:rsidRDefault="00D17A0B" w:rsidP="00D17A0B">
      <w:pPr>
        <w:pStyle w:val="a3"/>
        <w:jc w:val="right"/>
        <w:rPr>
          <w:rtl/>
        </w:rPr>
      </w:pPr>
      <w:r>
        <w:rPr>
          <w:rtl/>
        </w:rPr>
        <w:t>25) כיצד דוחה הגמרא את הראייה ?</w:t>
      </w:r>
    </w:p>
    <w:p w:rsidR="00D1374F" w:rsidRDefault="00D1374F" w:rsidP="00D17A0B">
      <w:pPr>
        <w:pStyle w:val="a3"/>
        <w:jc w:val="right"/>
        <w:rPr>
          <w:rtl/>
        </w:rPr>
      </w:pPr>
    </w:p>
    <w:p w:rsidR="00D1374F" w:rsidRPr="00D1374F" w:rsidRDefault="00D1374F" w:rsidP="00D1374F">
      <w:pPr>
        <w:jc w:val="right"/>
        <w:rPr>
          <w:b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1374F">
        <w:rPr>
          <w:b/>
          <w:bCs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הדר בחצר חברו </w:t>
      </w:r>
      <w:r w:rsidRPr="00D1374F">
        <w:rPr>
          <w:rFonts w:hint="cs"/>
          <w:b/>
          <w:bCs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שלא מדעתו</w:t>
      </w:r>
      <w:r w:rsidRPr="00D1374F">
        <w:rPr>
          <w:b/>
          <w:bCs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D1374F" w:rsidRDefault="00D1374F" w:rsidP="00D1374F">
      <w:pPr>
        <w:jc w:val="right"/>
        <w:rPr>
          <w:b/>
          <w:bCs/>
          <w:i/>
          <w:iCs/>
          <w:sz w:val="36"/>
          <w:szCs w:val="36"/>
          <w:u w:val="single"/>
          <w:rtl/>
        </w:rPr>
      </w:pPr>
      <w:r>
        <w:rPr>
          <w:b/>
          <w:bCs/>
          <w:i/>
          <w:iCs/>
          <w:sz w:val="36"/>
          <w:szCs w:val="36"/>
          <w:u w:val="single"/>
          <w:rtl/>
        </w:rPr>
        <w:t>תשובות: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1) </w:t>
      </w:r>
      <w:r>
        <w:rPr>
          <w:rFonts w:hint="cs"/>
          <w:rtl/>
        </w:rPr>
        <w:t>בעל ה</w:t>
      </w:r>
      <w:r>
        <w:rPr>
          <w:rtl/>
        </w:rPr>
        <w:t>בהמה שאכלה פ</w:t>
      </w:r>
      <w:r>
        <w:rPr>
          <w:rFonts w:hint="cs"/>
          <w:rtl/>
        </w:rPr>
        <w:t>י</w:t>
      </w:r>
      <w:r>
        <w:rPr>
          <w:rtl/>
        </w:rPr>
        <w:t xml:space="preserve">רות וירקות ברשות הרבים פטור </w:t>
      </w:r>
      <w:r>
        <w:rPr>
          <w:rFonts w:hint="cs"/>
          <w:rtl/>
        </w:rPr>
        <w:t>מ</w:t>
      </w:r>
      <w:r>
        <w:rPr>
          <w:rtl/>
        </w:rPr>
        <w:t xml:space="preserve">לשלם ואילו </w:t>
      </w:r>
      <w:r>
        <w:rPr>
          <w:rFonts w:hint="cs"/>
          <w:rtl/>
        </w:rPr>
        <w:t>בעל ה</w:t>
      </w:r>
      <w:r>
        <w:rPr>
          <w:rtl/>
        </w:rPr>
        <w:t>בהמה שאכלה ברשות הניזק חייב לשלם.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2) בעל הבהמה שהזיקה ברשות הרבים ואכלה צריך לשלם לבעל הפ</w:t>
      </w:r>
      <w:r>
        <w:rPr>
          <w:rFonts w:hint="cs"/>
          <w:rtl/>
        </w:rPr>
        <w:t>י</w:t>
      </w:r>
      <w:r>
        <w:rPr>
          <w:rtl/>
        </w:rPr>
        <w:t>רות / ירקות את הסכום שחסך שהרי הוא לא יצטרך לקנות לה אוכל.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3) הם אמור</w:t>
      </w:r>
      <w:r>
        <w:rPr>
          <w:rFonts w:hint="cs"/>
          <w:rtl/>
        </w:rPr>
        <w:t>א</w:t>
      </w:r>
      <w:r>
        <w:rPr>
          <w:rtl/>
        </w:rPr>
        <w:t>ים בבליים 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4) "הדר בחצר חברו שלא מדעתו – צריך לעלות לו שכר , או א</w:t>
      </w:r>
      <w:r>
        <w:rPr>
          <w:rFonts w:hint="cs"/>
          <w:rtl/>
        </w:rPr>
        <w:t>ינו</w:t>
      </w:r>
      <w:r>
        <w:rPr>
          <w:rtl/>
        </w:rPr>
        <w:t xml:space="preserve"> צר</w:t>
      </w:r>
      <w:r>
        <w:rPr>
          <w:rFonts w:hint="cs"/>
          <w:rtl/>
        </w:rPr>
        <w:t>י</w:t>
      </w:r>
      <w:r>
        <w:rPr>
          <w:rtl/>
        </w:rPr>
        <w:t xml:space="preserve">ך" (פסקה 3) 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5) המונח: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דמי ? (= איך מדובר פה ? )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6) 1. אם מדובר בחצר שאינה מיועדת להשכרה והאיש שפלש לשלם אף פעם אינו משלם שכר דירה – זה </w:t>
      </w:r>
      <w:r>
        <w:rPr>
          <w:rFonts w:hint="cs"/>
          <w:rtl/>
        </w:rPr>
        <w:t xml:space="preserve">לא </w:t>
      </w:r>
      <w:r>
        <w:rPr>
          <w:rtl/>
        </w:rPr>
        <w:t>נהנה ו</w:t>
      </w:r>
      <w:r>
        <w:rPr>
          <w:rFonts w:hint="cs"/>
          <w:rtl/>
        </w:rPr>
        <w:t>זה</w:t>
      </w:r>
      <w:r>
        <w:rPr>
          <w:rtl/>
        </w:rPr>
        <w:t xml:space="preserve"> לא חסר</w:t>
      </w:r>
      <w:r>
        <w:rPr>
          <w:rFonts w:hint="cs"/>
          <w:rtl/>
        </w:rPr>
        <w:t>, וברור שאינו צריך לשלם</w:t>
      </w:r>
      <w:r>
        <w:rPr>
          <w:rtl/>
        </w:rPr>
        <w:t>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2. אם מדובר בחצר שמיועדת להשכרה והפולש רגיל לשכור מקום מגורים בכסף</w:t>
      </w:r>
      <w:r>
        <w:rPr>
          <w:rFonts w:hint="cs"/>
          <w:rtl/>
        </w:rPr>
        <w:t xml:space="preserve"> -</w:t>
      </w:r>
      <w:r>
        <w:rPr>
          <w:rtl/>
        </w:rPr>
        <w:t xml:space="preserve"> זה נהנה וזה חסר</w:t>
      </w:r>
      <w:r>
        <w:rPr>
          <w:rFonts w:hint="cs"/>
          <w:rtl/>
        </w:rPr>
        <w:t>, וברור שחייב לשלם</w:t>
      </w:r>
      <w:r>
        <w:rPr>
          <w:rtl/>
        </w:rPr>
        <w:t>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7) החצר אינה עומדת להשכרה אבל הפולש הוא אדם שרגיל להשכיר את המקום מגוריו.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מצד אחד, יכול הפולש לומר: איזה הפסד גרמתי לך?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מצד שני, יכול בעל החצר להגיד לפולש: אתה נהנה כי חסכת שכר דירה שאתה רגיל לשכור בכסף ולשלם. זאת הבעיה: זה נהנה (</w:t>
      </w:r>
      <w:r>
        <w:rPr>
          <w:rFonts w:hint="cs"/>
          <w:rtl/>
        </w:rPr>
        <w:t>=</w:t>
      </w:r>
      <w:r>
        <w:rPr>
          <w:rtl/>
        </w:rPr>
        <w:t>הפולש) וזה לא חסר (</w:t>
      </w:r>
      <w:r>
        <w:rPr>
          <w:rFonts w:hint="cs"/>
          <w:rtl/>
        </w:rPr>
        <w:t>=</w:t>
      </w:r>
      <w:r>
        <w:rPr>
          <w:rtl/>
        </w:rPr>
        <w:t>בעל החצר)</w:t>
      </w:r>
      <w:r>
        <w:rPr>
          <w:rFonts w:hint="cs"/>
          <w:rtl/>
        </w:rPr>
        <w:t>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8) 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לא ידע על איזה משנה מדובר?</w:t>
      </w:r>
    </w:p>
    <w:p w:rsidR="00D1374F" w:rsidRDefault="00D1374F" w:rsidP="00756B7F">
      <w:pPr>
        <w:pStyle w:val="a3"/>
        <w:ind w:left="1440"/>
        <w:jc w:val="right"/>
        <w:rPr>
          <w:rtl/>
        </w:rPr>
      </w:pPr>
      <w:r>
        <w:rPr>
          <w:rtl/>
        </w:rPr>
        <w:t xml:space="preserve">רמי רצה שרב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ילמד לה</w:t>
      </w:r>
      <w:r w:rsidR="00756B7F">
        <w:rPr>
          <w:rFonts w:hint="cs"/>
          <w:rtl/>
        </w:rPr>
        <w:t>ע</w:t>
      </w:r>
      <w:r>
        <w:rPr>
          <w:rtl/>
        </w:rPr>
        <w:t>ריך את התשובה.</w:t>
      </w:r>
    </w:p>
    <w:p w:rsidR="00D1374F" w:rsidRDefault="00D1374F" w:rsidP="00756B7F">
      <w:pPr>
        <w:pStyle w:val="a3"/>
        <w:ind w:left="1440"/>
        <w:jc w:val="right"/>
        <w:rPr>
          <w:rtl/>
        </w:rPr>
      </w:pPr>
      <w:r>
        <w:rPr>
          <w:rtl/>
        </w:rPr>
        <w:t xml:space="preserve">9) רב </w:t>
      </w:r>
      <w:proofErr w:type="spellStart"/>
      <w:r>
        <w:rPr>
          <w:rtl/>
        </w:rPr>
        <w:t>חסדא</w:t>
      </w:r>
      <w:proofErr w:type="spellEnd"/>
      <w:r>
        <w:rPr>
          <w:rtl/>
        </w:rPr>
        <w:t xml:space="preserve"> עטף את ראשו של רמי בכיסוי ראש.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10) "אם הב</w:t>
      </w:r>
      <w:r w:rsidR="00756B7F">
        <w:rPr>
          <w:rFonts w:hint="cs"/>
          <w:rtl/>
        </w:rPr>
        <w:t>ה</w:t>
      </w:r>
      <w:r>
        <w:rPr>
          <w:rtl/>
        </w:rPr>
        <w:t>מה נהנ</w:t>
      </w:r>
      <w:r w:rsidR="00756B7F">
        <w:rPr>
          <w:rFonts w:hint="cs"/>
          <w:rtl/>
        </w:rPr>
        <w:t>י</w:t>
      </w:r>
      <w:r>
        <w:rPr>
          <w:rtl/>
        </w:rPr>
        <w:t>ת משלמת מה שנהנ</w:t>
      </w:r>
      <w:r w:rsidR="00756B7F">
        <w:rPr>
          <w:rFonts w:hint="cs"/>
          <w:rtl/>
        </w:rPr>
        <w:t>י</w:t>
      </w:r>
      <w:r>
        <w:rPr>
          <w:rtl/>
        </w:rPr>
        <w:t xml:space="preserve">ת" (משנה במסכת בבא קמא) </w:t>
      </w:r>
    </w:p>
    <w:p w:rsidR="00D1374F" w:rsidRDefault="00D1374F" w:rsidP="00756B7F">
      <w:pPr>
        <w:pStyle w:val="a3"/>
        <w:ind w:left="1440"/>
        <w:jc w:val="right"/>
        <w:rPr>
          <w:rtl/>
        </w:rPr>
      </w:pPr>
      <w:r>
        <w:rPr>
          <w:rtl/>
        </w:rPr>
        <w:t xml:space="preserve">11) הפתרון הוא: שדייר שפלש </w:t>
      </w:r>
      <w:r w:rsidR="00756B7F">
        <w:rPr>
          <w:rFonts w:hint="cs"/>
          <w:rtl/>
        </w:rPr>
        <w:t xml:space="preserve">לבית </w:t>
      </w:r>
      <w:r w:rsidR="00756B7F">
        <w:rPr>
          <w:rtl/>
        </w:rPr>
        <w:t xml:space="preserve">לא </w:t>
      </w:r>
      <w:r>
        <w:rPr>
          <w:rtl/>
        </w:rPr>
        <w:t xml:space="preserve">לו וחסך כסף צריך לשלם כי הוא נהנה </w:t>
      </w:r>
      <w:r w:rsidR="00756B7F">
        <w:rPr>
          <w:rFonts w:hint="cs"/>
          <w:rtl/>
        </w:rPr>
        <w:t>(=</w:t>
      </w:r>
      <w:r>
        <w:rPr>
          <w:rtl/>
        </w:rPr>
        <w:t>ח</w:t>
      </w:r>
      <w:r w:rsidR="00756B7F">
        <w:rPr>
          <w:rFonts w:hint="cs"/>
          <w:rtl/>
        </w:rPr>
        <w:t>ו</w:t>
      </w:r>
      <w:r>
        <w:rPr>
          <w:rtl/>
        </w:rPr>
        <w:t>סך כסף)</w:t>
      </w:r>
      <w:r w:rsidR="00756B7F">
        <w:rPr>
          <w:rFonts w:hint="cs"/>
          <w:rtl/>
        </w:rPr>
        <w:t>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12) לפי רבא אין בקטע זה מהמשנה ראייה לבעיה שלנו.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במשנה מדובר על בהמה שאכלה פרות.</w:t>
      </w:r>
    </w:p>
    <w:p w:rsidR="00D1374F" w:rsidRDefault="002539BD" w:rsidP="002539BD">
      <w:pPr>
        <w:pStyle w:val="a3"/>
        <w:ind w:left="1440"/>
        <w:jc w:val="right"/>
        <w:rPr>
          <w:rtl/>
        </w:rPr>
      </w:pPr>
      <w:r>
        <w:rPr>
          <w:rFonts w:hint="cs"/>
          <w:rtl/>
        </w:rPr>
        <w:t>ז</w:t>
      </w:r>
      <w:r w:rsidR="00D1374F">
        <w:rPr>
          <w:rtl/>
        </w:rPr>
        <w:t>הו מצ</w:t>
      </w:r>
      <w:r>
        <w:rPr>
          <w:rFonts w:hint="cs"/>
          <w:rtl/>
        </w:rPr>
        <w:t>ב</w:t>
      </w:r>
      <w:r w:rsidR="00D1374F">
        <w:rPr>
          <w:rtl/>
        </w:rPr>
        <w:t xml:space="preserve"> של </w:t>
      </w:r>
      <w:r>
        <w:rPr>
          <w:rFonts w:hint="cs"/>
          <w:rtl/>
        </w:rPr>
        <w:t>"</w:t>
      </w:r>
      <w:r w:rsidR="00D1374F">
        <w:rPr>
          <w:rtl/>
        </w:rPr>
        <w:t>זה נהנה (</w:t>
      </w:r>
      <w:r>
        <w:rPr>
          <w:rFonts w:hint="cs"/>
          <w:rtl/>
        </w:rPr>
        <w:t>=</w:t>
      </w:r>
      <w:r w:rsidR="00D1374F">
        <w:rPr>
          <w:rtl/>
        </w:rPr>
        <w:t>בעל הפרה) וזה חסר (</w:t>
      </w:r>
      <w:r>
        <w:rPr>
          <w:rFonts w:hint="cs"/>
          <w:rtl/>
        </w:rPr>
        <w:t>=</w:t>
      </w:r>
      <w:r w:rsidR="00D1374F">
        <w:rPr>
          <w:rtl/>
        </w:rPr>
        <w:t>בעל הפ</w:t>
      </w:r>
      <w:r>
        <w:rPr>
          <w:rFonts w:hint="cs"/>
          <w:rtl/>
        </w:rPr>
        <w:t>י</w:t>
      </w:r>
      <w:r w:rsidR="00D1374F">
        <w:rPr>
          <w:rtl/>
        </w:rPr>
        <w:t>רות)</w:t>
      </w:r>
      <w:r>
        <w:rPr>
          <w:rFonts w:hint="cs"/>
          <w:rtl/>
        </w:rPr>
        <w:t>"</w:t>
      </w:r>
      <w:r w:rsidR="00D1374F">
        <w:rPr>
          <w:rtl/>
        </w:rPr>
        <w:t xml:space="preserve"> ולכן ברור שצריך לשלם</w:t>
      </w:r>
      <w:r>
        <w:rPr>
          <w:rFonts w:hint="cs"/>
          <w:rtl/>
        </w:rPr>
        <w:t>,</w:t>
      </w:r>
      <w:r w:rsidR="00D1374F">
        <w:rPr>
          <w:rtl/>
        </w:rPr>
        <w:t xml:space="preserve"> אבל כשזה נהנה וזה לא חסר אולי באמת הנהנה פטור.</w:t>
      </w:r>
    </w:p>
    <w:p w:rsidR="00D1374F" w:rsidRDefault="00D1374F" w:rsidP="002539BD">
      <w:pPr>
        <w:pStyle w:val="a3"/>
        <w:ind w:left="1440"/>
        <w:jc w:val="right"/>
        <w:rPr>
          <w:rtl/>
        </w:rPr>
      </w:pPr>
      <w:r>
        <w:rPr>
          <w:rtl/>
        </w:rPr>
        <w:t xml:space="preserve">13) לדעת רמי בר </w:t>
      </w:r>
      <w:proofErr w:type="spellStart"/>
      <w:r>
        <w:rPr>
          <w:rtl/>
        </w:rPr>
        <w:t>חמא</w:t>
      </w:r>
      <w:proofErr w:type="spellEnd"/>
      <w:r w:rsidR="002539BD">
        <w:rPr>
          <w:rFonts w:hint="cs"/>
          <w:rtl/>
        </w:rPr>
        <w:t>,</w:t>
      </w:r>
      <w:r>
        <w:rPr>
          <w:rtl/>
        </w:rPr>
        <w:t xml:space="preserve"> בעל הפרות </w:t>
      </w:r>
      <w:r w:rsidR="002539BD">
        <w:rPr>
          <w:rFonts w:hint="cs"/>
          <w:rtl/>
        </w:rPr>
        <w:t>למעשה</w:t>
      </w:r>
      <w:r>
        <w:rPr>
          <w:rtl/>
        </w:rPr>
        <w:t xml:space="preserve"> הפקיר אותם שהרי הניחם </w:t>
      </w:r>
      <w:r w:rsidR="002539BD">
        <w:rPr>
          <w:rFonts w:hint="cs"/>
          <w:rtl/>
        </w:rPr>
        <w:t>ב</w:t>
      </w:r>
      <w:r>
        <w:rPr>
          <w:rtl/>
        </w:rPr>
        <w:t>רשות הרבים וברור לו שהפ</w:t>
      </w:r>
      <w:r w:rsidR="002539BD">
        <w:rPr>
          <w:rFonts w:hint="cs"/>
          <w:rtl/>
        </w:rPr>
        <w:t>י</w:t>
      </w:r>
      <w:r>
        <w:rPr>
          <w:rtl/>
        </w:rPr>
        <w:t>רות והירקות יאכלו על ידי הבהמה</w:t>
      </w:r>
      <w:r w:rsidR="002539BD">
        <w:rPr>
          <w:rFonts w:hint="cs"/>
          <w:rtl/>
        </w:rPr>
        <w:t>. עם זאת הוא עדין לא מוותר על הפיצוי שיוכל להוציא מבעל הבהמה עבור מה שנהנית</w:t>
      </w:r>
      <w:r>
        <w:rPr>
          <w:rtl/>
        </w:rPr>
        <w:t>.</w:t>
      </w:r>
    </w:p>
    <w:p w:rsidR="00D1374F" w:rsidRDefault="00D1374F" w:rsidP="002539BD">
      <w:pPr>
        <w:pStyle w:val="a3"/>
        <w:ind w:left="1440"/>
        <w:jc w:val="right"/>
        <w:rPr>
          <w:rtl/>
        </w:rPr>
      </w:pPr>
      <w:r>
        <w:rPr>
          <w:rtl/>
        </w:rPr>
        <w:t>14) "תנן: המקיף (את) חברו משלוש רוחותיו וגדר את הראשונה ואת השנייה וא</w:t>
      </w:r>
      <w:r w:rsidR="002539BD">
        <w:rPr>
          <w:rFonts w:hint="cs"/>
          <w:rtl/>
        </w:rPr>
        <w:t>ת</w:t>
      </w:r>
      <w:r>
        <w:rPr>
          <w:rtl/>
        </w:rPr>
        <w:t xml:space="preserve"> השלישית אין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אותו".</w:t>
      </w:r>
    </w:p>
    <w:p w:rsidR="00D1374F" w:rsidRDefault="00D1374F" w:rsidP="002539BD">
      <w:pPr>
        <w:pStyle w:val="a3"/>
        <w:ind w:left="1440"/>
        <w:jc w:val="right"/>
        <w:rPr>
          <w:rtl/>
        </w:rPr>
      </w:pPr>
      <w:r>
        <w:rPr>
          <w:rtl/>
        </w:rPr>
        <w:t xml:space="preserve">15) "הא רביעית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אותו".</w:t>
      </w:r>
    </w:p>
    <w:p w:rsidR="00D1374F" w:rsidRDefault="00D1374F" w:rsidP="002539BD">
      <w:pPr>
        <w:pStyle w:val="a3"/>
        <w:ind w:left="1440"/>
        <w:jc w:val="right"/>
        <w:rPr>
          <w:rtl/>
        </w:rPr>
      </w:pPr>
      <w:r>
        <w:rPr>
          <w:rtl/>
        </w:rPr>
        <w:t xml:space="preserve">16) הגמרא מוכיחה </w:t>
      </w:r>
      <w:proofErr w:type="spellStart"/>
      <w:r>
        <w:rPr>
          <w:rtl/>
        </w:rPr>
        <w:t>שזנול</w:t>
      </w:r>
      <w:r w:rsidR="002539BD">
        <w:rPr>
          <w:rFonts w:hint="cs"/>
          <w:rtl/>
        </w:rPr>
        <w:t>"ח</w:t>
      </w:r>
      <w:proofErr w:type="spellEnd"/>
      <w:r>
        <w:rPr>
          <w:rtl/>
        </w:rPr>
        <w:t xml:space="preserve"> (= זה נהנה וזה </w:t>
      </w:r>
      <w:r w:rsidR="002539BD">
        <w:rPr>
          <w:rFonts w:hint="cs"/>
          <w:rtl/>
        </w:rPr>
        <w:t xml:space="preserve">לא </w:t>
      </w:r>
      <w:r>
        <w:rPr>
          <w:rtl/>
        </w:rPr>
        <w:t>חסר) –</w:t>
      </w:r>
      <w:r w:rsidR="002539BD">
        <w:rPr>
          <w:rFonts w:hint="cs"/>
          <w:rtl/>
        </w:rPr>
        <w:t xml:space="preserve"> </w:t>
      </w:r>
      <w:r>
        <w:rPr>
          <w:rtl/>
        </w:rPr>
        <w:t>חייב</w:t>
      </w:r>
      <w:r w:rsidR="002539BD">
        <w:rPr>
          <w:rFonts w:hint="cs"/>
          <w:rtl/>
        </w:rPr>
        <w:t>,</w:t>
      </w:r>
      <w:r>
        <w:rPr>
          <w:rtl/>
        </w:rPr>
        <w:t xml:space="preserve"> שהרי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נהנה מהגנה והמקיף מוגדר לא חסר כי גדר לעצמו ולא בשביל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>. הה</w:t>
      </w:r>
      <w:r w:rsidR="002539BD">
        <w:rPr>
          <w:rFonts w:hint="cs"/>
          <w:rtl/>
        </w:rPr>
        <w:t>ג</w:t>
      </w:r>
      <w:r>
        <w:rPr>
          <w:rtl/>
        </w:rPr>
        <w:t xml:space="preserve">נה של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</w:t>
      </w:r>
      <w:r>
        <w:rPr>
          <w:rtl/>
        </w:rPr>
        <w:lastRenderedPageBreak/>
        <w:t xml:space="preserve">היא תוצאה אגבית (דרך אגב) </w:t>
      </w:r>
      <w:proofErr w:type="spellStart"/>
      <w:r>
        <w:rPr>
          <w:rtl/>
        </w:rPr>
        <w:t>ומכי</w:t>
      </w:r>
      <w:r w:rsidR="002539BD">
        <w:rPr>
          <w:rFonts w:hint="cs"/>
          <w:rtl/>
        </w:rPr>
        <w:t>ו</w:t>
      </w:r>
      <w:r>
        <w:rPr>
          <w:rtl/>
        </w:rPr>
        <w:t>ן</w:t>
      </w:r>
      <w:proofErr w:type="spellEnd"/>
      <w:r>
        <w:rPr>
          <w:rtl/>
        </w:rPr>
        <w:t xml:space="preserve"> שהדין הוא </w:t>
      </w:r>
      <w:proofErr w:type="spellStart"/>
      <w:r w:rsidR="002539BD">
        <w:rPr>
          <w:rFonts w:hint="cs"/>
          <w:rtl/>
        </w:rPr>
        <w:t>ש</w:t>
      </w:r>
      <w:r>
        <w:rPr>
          <w:rtl/>
        </w:rPr>
        <w:t>הניקף</w:t>
      </w:r>
      <w:proofErr w:type="spellEnd"/>
      <w:r>
        <w:rPr>
          <w:rtl/>
        </w:rPr>
        <w:t xml:space="preserve"> חייב, הבה נוכיח מכ</w:t>
      </w:r>
      <w:r w:rsidR="002539BD">
        <w:rPr>
          <w:rFonts w:hint="cs"/>
          <w:rtl/>
        </w:rPr>
        <w:t>א</w:t>
      </w:r>
      <w:r>
        <w:rPr>
          <w:rtl/>
        </w:rPr>
        <w:t>ן שהדר בחצר חברו- חייב 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17)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חייב לשלם כי בעצם נ</w:t>
      </w:r>
      <w:r w:rsidR="002539BD">
        <w:rPr>
          <w:rFonts w:hint="cs"/>
          <w:rtl/>
        </w:rPr>
        <w:t>ו</w:t>
      </w:r>
      <w:r>
        <w:rPr>
          <w:rtl/>
        </w:rPr>
        <w:t>כחותו שם הוא גורם הפסד למקיף.</w:t>
      </w:r>
    </w:p>
    <w:p w:rsidR="00D1374F" w:rsidRDefault="00D1374F" w:rsidP="002539BD">
      <w:pPr>
        <w:pStyle w:val="a3"/>
        <w:ind w:left="1440"/>
        <w:jc w:val="right"/>
        <w:rPr>
          <w:rtl/>
        </w:rPr>
      </w:pPr>
      <w:r>
        <w:rPr>
          <w:rtl/>
        </w:rPr>
        <w:t xml:space="preserve">אילו לא הייתה השדה שלו בתוך שדותיו של המקיף, לא היה המקיף צריך לגדור את הגדר הפנימית ולכן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נחשב חסר, </w:t>
      </w:r>
      <w:proofErr w:type="spellStart"/>
      <w:r>
        <w:rPr>
          <w:rtl/>
        </w:rPr>
        <w:t>והניקף</w:t>
      </w:r>
      <w:proofErr w:type="spellEnd"/>
      <w:r>
        <w:rPr>
          <w:rtl/>
        </w:rPr>
        <w:t xml:space="preserve"> צריך לשלם לו</w:t>
      </w:r>
      <w:r w:rsidR="002539BD">
        <w:rPr>
          <w:rFonts w:hint="cs"/>
          <w:rtl/>
        </w:rPr>
        <w:t>,</w:t>
      </w:r>
      <w:r>
        <w:rPr>
          <w:rtl/>
        </w:rPr>
        <w:t xml:space="preserve"> אבל אין ראיה שכשהנ</w:t>
      </w:r>
      <w:r w:rsidR="002539BD">
        <w:rPr>
          <w:rFonts w:hint="cs"/>
          <w:rtl/>
        </w:rPr>
        <w:t>הנ</w:t>
      </w:r>
      <w:r>
        <w:rPr>
          <w:rtl/>
        </w:rPr>
        <w:t>ה לא גורם הפסד הוא ישלם.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18) </w:t>
      </w:r>
      <w:proofErr w:type="spellStart"/>
      <w:r>
        <w:rPr>
          <w:rtl/>
        </w:rPr>
        <w:t>א.שמה</w:t>
      </w:r>
      <w:proofErr w:type="spellEnd"/>
      <w:r>
        <w:rPr>
          <w:rtl/>
        </w:rPr>
        <w:t xml:space="preserve"> מינה= הסק מכך</w:t>
      </w:r>
    </w:p>
    <w:p w:rsidR="00D1374F" w:rsidRDefault="00E66251" w:rsidP="00E66251">
      <w:pPr>
        <w:pStyle w:val="a3"/>
        <w:ind w:left="1440"/>
        <w:jc w:val="right"/>
        <w:rPr>
          <w:rtl/>
        </w:rPr>
      </w:pPr>
      <w:r>
        <w:rPr>
          <w:rFonts w:hint="cs"/>
          <w:rtl/>
        </w:rPr>
        <w:t xml:space="preserve">      </w:t>
      </w:r>
      <w:r w:rsidR="00D1374F">
        <w:rPr>
          <w:rtl/>
        </w:rPr>
        <w:t>ב. תא שמ</w:t>
      </w:r>
      <w:r>
        <w:rPr>
          <w:rFonts w:hint="cs"/>
          <w:rtl/>
        </w:rPr>
        <w:t>ע =בא שמע</w:t>
      </w:r>
    </w:p>
    <w:p w:rsidR="00D1374F" w:rsidRDefault="00E66251" w:rsidP="00E66251">
      <w:pPr>
        <w:pStyle w:val="a3"/>
        <w:ind w:left="1440"/>
        <w:jc w:val="right"/>
        <w:rPr>
          <w:rtl/>
        </w:rPr>
      </w:pPr>
      <w:r>
        <w:rPr>
          <w:rFonts w:hint="cs"/>
          <w:rtl/>
        </w:rPr>
        <w:t xml:space="preserve">      </w:t>
      </w:r>
      <w:r w:rsidR="00D1374F">
        <w:rPr>
          <w:rtl/>
        </w:rPr>
        <w:t>ג. שאני התם</w:t>
      </w:r>
      <w:r>
        <w:rPr>
          <w:rFonts w:hint="cs"/>
          <w:rtl/>
        </w:rPr>
        <w:t xml:space="preserve"> =שונה שם המצב</w:t>
      </w:r>
      <w:r w:rsidR="00D1374F">
        <w:rPr>
          <w:rtl/>
        </w:rPr>
        <w:t>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19) הגמרא מנסה להוכיח שלפי רבי יוסי </w:t>
      </w:r>
      <w:r w:rsidR="002366F9">
        <w:rPr>
          <w:rFonts w:hint="cs"/>
          <w:rtl/>
        </w:rPr>
        <w:t>"</w:t>
      </w:r>
      <w:r>
        <w:rPr>
          <w:rtl/>
        </w:rPr>
        <w:t>זה נהנה וזה לא חסר</w:t>
      </w:r>
      <w:r w:rsidR="002366F9">
        <w:rPr>
          <w:rFonts w:hint="cs"/>
          <w:rtl/>
        </w:rPr>
        <w:t>"</w:t>
      </w:r>
      <w:r>
        <w:rPr>
          <w:rtl/>
        </w:rPr>
        <w:t xml:space="preserve"> –</w:t>
      </w:r>
      <w:r w:rsidR="002366F9">
        <w:rPr>
          <w:rFonts w:hint="cs"/>
          <w:rtl/>
        </w:rPr>
        <w:t xml:space="preserve"> </w:t>
      </w:r>
      <w:r>
        <w:rPr>
          <w:rtl/>
        </w:rPr>
        <w:t>פטור.</w:t>
      </w:r>
    </w:p>
    <w:p w:rsidR="00D1374F" w:rsidRDefault="00D1374F" w:rsidP="002366F9">
      <w:pPr>
        <w:pStyle w:val="a3"/>
        <w:ind w:left="1440"/>
        <w:jc w:val="right"/>
        <w:rPr>
          <w:rtl/>
        </w:rPr>
      </w:pPr>
      <w:r>
        <w:rPr>
          <w:rtl/>
        </w:rPr>
        <w:t xml:space="preserve">כי לדבריו רק אם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גדר את הצד הרביעי – מגלגלים עליו את </w:t>
      </w:r>
      <w:proofErr w:type="spellStart"/>
      <w:r>
        <w:rPr>
          <w:rtl/>
        </w:rPr>
        <w:t>הכל</w:t>
      </w:r>
      <w:proofErr w:type="spellEnd"/>
      <w:r w:rsidR="002366F9">
        <w:rPr>
          <w:rFonts w:hint="cs"/>
          <w:rtl/>
        </w:rPr>
        <w:t>,</w:t>
      </w:r>
      <w:r>
        <w:rPr>
          <w:rtl/>
        </w:rPr>
        <w:t xml:space="preserve"> אבל ניתן להבין שאם המקיף גדר גם את הרביעית מבלי לשאול את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הניקף</w:t>
      </w:r>
      <w:proofErr w:type="spellEnd"/>
      <w:r>
        <w:rPr>
          <w:rtl/>
        </w:rPr>
        <w:t xml:space="preserve"> פטור למרות שהוא נהנה מההגנה ומכ</w:t>
      </w:r>
      <w:r w:rsidR="002366F9">
        <w:rPr>
          <w:rFonts w:hint="cs"/>
          <w:rtl/>
        </w:rPr>
        <w:t>א</w:t>
      </w:r>
      <w:r>
        <w:rPr>
          <w:rtl/>
        </w:rPr>
        <w:t xml:space="preserve">ן </w:t>
      </w:r>
      <w:proofErr w:type="spellStart"/>
      <w:r>
        <w:rPr>
          <w:rtl/>
        </w:rPr>
        <w:t>שזנול</w:t>
      </w:r>
      <w:r w:rsidR="002366F9">
        <w:rPr>
          <w:rFonts w:hint="cs"/>
          <w:rtl/>
        </w:rPr>
        <w:t>"ח</w:t>
      </w:r>
      <w:proofErr w:type="spellEnd"/>
      <w:r>
        <w:rPr>
          <w:rtl/>
        </w:rPr>
        <w:t xml:space="preserve"> (</w:t>
      </w:r>
      <w:r w:rsidR="002366F9">
        <w:rPr>
          <w:rFonts w:hint="cs"/>
          <w:rtl/>
        </w:rPr>
        <w:t>"</w:t>
      </w:r>
      <w:r>
        <w:rPr>
          <w:rtl/>
        </w:rPr>
        <w:t>זה נהנה וזה לא חסר</w:t>
      </w:r>
      <w:r w:rsidR="002366F9">
        <w:rPr>
          <w:rFonts w:hint="cs"/>
          <w:rtl/>
        </w:rPr>
        <w:t>"</w:t>
      </w:r>
      <w:r>
        <w:rPr>
          <w:rtl/>
        </w:rPr>
        <w:t>)</w:t>
      </w:r>
      <w:r w:rsidR="002366F9">
        <w:rPr>
          <w:rFonts w:hint="cs"/>
          <w:rtl/>
        </w:rPr>
        <w:t xml:space="preserve"> </w:t>
      </w:r>
      <w:r>
        <w:rPr>
          <w:rtl/>
        </w:rPr>
        <w:t>-</w:t>
      </w:r>
      <w:r w:rsidR="002366F9">
        <w:rPr>
          <w:rFonts w:hint="cs"/>
          <w:rtl/>
        </w:rPr>
        <w:t xml:space="preserve"> </w:t>
      </w:r>
      <w:r>
        <w:rPr>
          <w:rtl/>
        </w:rPr>
        <w:t>פטור.</w:t>
      </w:r>
    </w:p>
    <w:p w:rsidR="00D1374F" w:rsidRDefault="00D1374F" w:rsidP="002366F9">
      <w:pPr>
        <w:pStyle w:val="a3"/>
        <w:ind w:left="1440"/>
        <w:jc w:val="right"/>
        <w:rPr>
          <w:rtl/>
        </w:rPr>
      </w:pPr>
      <w:r>
        <w:rPr>
          <w:rtl/>
        </w:rPr>
        <w:t xml:space="preserve">20) הגמרא דוחה את הראייה ואומרת </w:t>
      </w:r>
      <w:r w:rsidR="002366F9">
        <w:rPr>
          <w:rFonts w:hint="cs"/>
          <w:rtl/>
        </w:rPr>
        <w:t>"</w:t>
      </w:r>
      <w:r>
        <w:rPr>
          <w:rtl/>
        </w:rPr>
        <w:t>שאני התם</w:t>
      </w:r>
      <w:r w:rsidR="002366F9">
        <w:rPr>
          <w:rFonts w:hint="cs"/>
          <w:rtl/>
        </w:rPr>
        <w:t>"</w:t>
      </w:r>
      <w:r>
        <w:rPr>
          <w:rtl/>
        </w:rPr>
        <w:t xml:space="preserve"> , שונה המצב שם</w:t>
      </w:r>
      <w:r w:rsidR="002366F9">
        <w:rPr>
          <w:rFonts w:hint="cs"/>
          <w:rtl/>
        </w:rPr>
        <w:t>,</w:t>
      </w:r>
      <w:r>
        <w:rPr>
          <w:rtl/>
        </w:rPr>
        <w:t xml:space="preserve"> במקרה של המקיף </w:t>
      </w:r>
      <w:proofErr w:type="spellStart"/>
      <w:r>
        <w:rPr>
          <w:rtl/>
        </w:rPr>
        <w:t>והניקף</w:t>
      </w:r>
      <w:proofErr w:type="spellEnd"/>
      <w:r w:rsidR="002366F9">
        <w:rPr>
          <w:rFonts w:hint="cs"/>
          <w:rtl/>
        </w:rPr>
        <w:t>,</w:t>
      </w:r>
      <w:r>
        <w:rPr>
          <w:rtl/>
        </w:rPr>
        <w:t xml:space="preserve"> מפני </w:t>
      </w:r>
      <w:proofErr w:type="spellStart"/>
      <w:r>
        <w:rPr>
          <w:rtl/>
        </w:rPr>
        <w:t>שהניקף</w:t>
      </w:r>
      <w:proofErr w:type="spellEnd"/>
      <w:r>
        <w:rPr>
          <w:rtl/>
        </w:rPr>
        <w:t xml:space="preserve"> אומר למקיף: לי די בשמ</w:t>
      </w:r>
      <w:r w:rsidR="002366F9">
        <w:rPr>
          <w:rFonts w:hint="cs"/>
          <w:rtl/>
        </w:rPr>
        <w:t>י</w:t>
      </w:r>
      <w:r>
        <w:rPr>
          <w:rtl/>
        </w:rPr>
        <w:t>רה זולה, בת זוז אחד כדי להבדיל בין שדותינו, למשל גדר של קוצים</w:t>
      </w:r>
      <w:r w:rsidR="002366F9">
        <w:rPr>
          <w:rFonts w:hint="cs"/>
          <w:rtl/>
        </w:rPr>
        <w:t>,</w:t>
      </w:r>
      <w:r>
        <w:rPr>
          <w:rtl/>
        </w:rPr>
        <w:t xml:space="preserve"> ואיני זקוק לגדר היקרה שבנית.</w:t>
      </w:r>
    </w:p>
    <w:p w:rsidR="00D1374F" w:rsidRDefault="00D1374F" w:rsidP="002366F9">
      <w:pPr>
        <w:pStyle w:val="a3"/>
        <w:ind w:left="1440"/>
        <w:jc w:val="right"/>
        <w:rPr>
          <w:rtl/>
        </w:rPr>
      </w:pPr>
      <w:r>
        <w:rPr>
          <w:rtl/>
        </w:rPr>
        <w:t>אבל, במקרה של הדייר שפלש לבית לו לא, הוא לא יכול לטעון שדי לו במקום הרבה יותר זול כי הוא בעצמו פלש דווקא לשם.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 xml:space="preserve">21) אם הבית והעלייה נפלו ובעל הבית לא רוצה לבנות, בעל העלייה בונה בית </w:t>
      </w:r>
      <w:r w:rsidR="002366F9">
        <w:rPr>
          <w:rFonts w:hint="cs"/>
          <w:rtl/>
        </w:rPr>
        <w:t xml:space="preserve">על המגרש </w:t>
      </w:r>
      <w:r>
        <w:rPr>
          <w:rtl/>
        </w:rPr>
        <w:t xml:space="preserve">וגר בו עד שבעל הבית </w:t>
      </w:r>
      <w:proofErr w:type="spellStart"/>
      <w:r>
        <w:rPr>
          <w:rtl/>
        </w:rPr>
        <w:t>יתן</w:t>
      </w:r>
      <w:proofErr w:type="spellEnd"/>
      <w:r>
        <w:rPr>
          <w:rtl/>
        </w:rPr>
        <w:t xml:space="preserve"> לו את כל הוצאות הבנייה.</w:t>
      </w:r>
    </w:p>
    <w:p w:rsidR="00D1374F" w:rsidRDefault="00D1374F" w:rsidP="002366F9">
      <w:pPr>
        <w:pStyle w:val="a3"/>
        <w:ind w:left="1440"/>
        <w:jc w:val="right"/>
        <w:rPr>
          <w:rtl/>
        </w:rPr>
      </w:pPr>
      <w:r>
        <w:rPr>
          <w:rtl/>
        </w:rPr>
        <w:t>22) הגמרא מדייקת שבעל העלייה אינו צריך לשלם שכר דירה ומכאן ניתן להוכיח ש</w:t>
      </w:r>
      <w:r w:rsidR="002366F9">
        <w:rPr>
          <w:rFonts w:hint="cs"/>
          <w:rtl/>
        </w:rPr>
        <w:t>"</w:t>
      </w:r>
      <w:r>
        <w:rPr>
          <w:rtl/>
        </w:rPr>
        <w:t>ז</w:t>
      </w:r>
      <w:r w:rsidR="002366F9">
        <w:rPr>
          <w:rFonts w:hint="cs"/>
          <w:rtl/>
        </w:rPr>
        <w:t>ה</w:t>
      </w:r>
      <w:r>
        <w:rPr>
          <w:rtl/>
        </w:rPr>
        <w:t xml:space="preserve"> נהנה וזה לא חסר</w:t>
      </w:r>
      <w:r w:rsidR="002366F9">
        <w:rPr>
          <w:rFonts w:hint="cs"/>
          <w:rtl/>
        </w:rPr>
        <w:t>"</w:t>
      </w:r>
      <w:r>
        <w:rPr>
          <w:rtl/>
        </w:rPr>
        <w:t xml:space="preserve"> – פטור.</w:t>
      </w:r>
    </w:p>
    <w:p w:rsidR="00D1374F" w:rsidRDefault="00D1374F" w:rsidP="002366F9">
      <w:pPr>
        <w:pStyle w:val="a3"/>
        <w:ind w:left="1440"/>
        <w:jc w:val="right"/>
        <w:rPr>
          <w:rtl/>
        </w:rPr>
      </w:pPr>
      <w:r>
        <w:rPr>
          <w:rtl/>
        </w:rPr>
        <w:t>23) הגמרא דוחה את ההוכחה משום שבמקרה הבית והעלייה הוא שונה, מיוחד</w:t>
      </w:r>
      <w:r w:rsidR="002366F9">
        <w:rPr>
          <w:rFonts w:hint="cs"/>
          <w:rtl/>
        </w:rPr>
        <w:t>,</w:t>
      </w:r>
      <w:r>
        <w:rPr>
          <w:rtl/>
        </w:rPr>
        <w:t xml:space="preserve"> כי לבעל העלייה יש זכות לבנ</w:t>
      </w:r>
      <w:r w:rsidR="002366F9">
        <w:rPr>
          <w:rFonts w:hint="cs"/>
          <w:rtl/>
        </w:rPr>
        <w:t>ו</w:t>
      </w:r>
      <w:r>
        <w:rPr>
          <w:rtl/>
        </w:rPr>
        <w:t xml:space="preserve">ת מעל הבית ומכיוון שבעל הבית לא רצה לבנות נאלץ בעל העלייה לבנות </w:t>
      </w:r>
      <w:r w:rsidR="002366F9">
        <w:rPr>
          <w:rFonts w:hint="cs"/>
          <w:rtl/>
        </w:rPr>
        <w:t xml:space="preserve">את </w:t>
      </w:r>
      <w:r>
        <w:rPr>
          <w:rtl/>
        </w:rPr>
        <w:t>הבית ולגור בו</w:t>
      </w:r>
      <w:r w:rsidR="002366F9">
        <w:rPr>
          <w:rFonts w:hint="cs"/>
          <w:rtl/>
        </w:rPr>
        <w:t>,</w:t>
      </w:r>
      <w:r>
        <w:rPr>
          <w:rtl/>
        </w:rPr>
        <w:t xml:space="preserve"> </w:t>
      </w:r>
      <w:r w:rsidR="002366F9">
        <w:rPr>
          <w:rFonts w:hint="cs"/>
          <w:rtl/>
        </w:rPr>
        <w:t>כך</w:t>
      </w:r>
      <w:r>
        <w:rPr>
          <w:rtl/>
        </w:rPr>
        <w:t xml:space="preserve"> שלא ניתן לדרוש ממנו שכר דירה.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אבל, כשדייר פולש לבית שאין לו בו שום זכויות, מדוע שלא ישלם ?</w:t>
      </w:r>
    </w:p>
    <w:p w:rsidR="00D1374F" w:rsidRDefault="00D1374F" w:rsidP="002366F9">
      <w:pPr>
        <w:pStyle w:val="a3"/>
        <w:ind w:left="1440"/>
        <w:jc w:val="right"/>
        <w:rPr>
          <w:rtl/>
        </w:rPr>
      </w:pPr>
      <w:r>
        <w:rPr>
          <w:rtl/>
        </w:rPr>
        <w:t xml:space="preserve">24) הגמרא מנסה להוכיח שלפי רבי יהודה </w:t>
      </w:r>
      <w:proofErr w:type="spellStart"/>
      <w:r>
        <w:rPr>
          <w:rtl/>
        </w:rPr>
        <w:t>זנול</w:t>
      </w:r>
      <w:r w:rsidR="002366F9">
        <w:rPr>
          <w:rFonts w:hint="cs"/>
          <w:rtl/>
        </w:rPr>
        <w:t>"ח</w:t>
      </w:r>
      <w:proofErr w:type="spellEnd"/>
      <w:r>
        <w:rPr>
          <w:rtl/>
        </w:rPr>
        <w:t xml:space="preserve"> – חייב</w:t>
      </w:r>
      <w:r w:rsidR="002366F9">
        <w:rPr>
          <w:rFonts w:hint="cs"/>
          <w:rtl/>
        </w:rPr>
        <w:t>.</w:t>
      </w:r>
      <w:r>
        <w:rPr>
          <w:rtl/>
        </w:rPr>
        <w:t xml:space="preserve"> בעל העלייה נחשב כמו דר בחצר חברו שלא מדעתו וחייב.</w:t>
      </w:r>
    </w:p>
    <w:p w:rsidR="00D1374F" w:rsidRDefault="00D1374F" w:rsidP="002366F9">
      <w:pPr>
        <w:pStyle w:val="a3"/>
        <w:ind w:left="1440"/>
        <w:jc w:val="right"/>
        <w:rPr>
          <w:rtl/>
        </w:rPr>
      </w:pPr>
      <w:r>
        <w:rPr>
          <w:rtl/>
        </w:rPr>
        <w:t xml:space="preserve">25) הגמרא אומרת </w:t>
      </w:r>
      <w:r w:rsidR="002366F9">
        <w:rPr>
          <w:rFonts w:hint="cs"/>
          <w:rtl/>
        </w:rPr>
        <w:t>"</w:t>
      </w:r>
      <w:r>
        <w:rPr>
          <w:rtl/>
        </w:rPr>
        <w:t>שאני התם</w:t>
      </w:r>
      <w:r w:rsidR="002366F9">
        <w:rPr>
          <w:rFonts w:hint="cs"/>
          <w:rtl/>
        </w:rPr>
        <w:t>"</w:t>
      </w:r>
      <w:r>
        <w:rPr>
          <w:rtl/>
        </w:rPr>
        <w:t>: יש סיבה מיוחדת לחייב את בעל העלייה כי הוא גר בבית חדש ומשתמש בתנור ובכ</w:t>
      </w:r>
      <w:r w:rsidR="002366F9">
        <w:rPr>
          <w:rFonts w:hint="cs"/>
          <w:rtl/>
        </w:rPr>
        <w:t>י</w:t>
      </w:r>
      <w:r>
        <w:rPr>
          <w:rtl/>
        </w:rPr>
        <w:t xml:space="preserve">ריים ומלכלך בפחם ומשחיר את </w:t>
      </w:r>
      <w:r w:rsidR="002366F9">
        <w:rPr>
          <w:rFonts w:hint="cs"/>
          <w:rtl/>
        </w:rPr>
        <w:t>הקירות</w:t>
      </w:r>
      <w:r>
        <w:rPr>
          <w:rtl/>
        </w:rPr>
        <w:t xml:space="preserve"> הנקיים ובכך הוא גורם נזק</w:t>
      </w:r>
      <w:r w:rsidR="002366F9">
        <w:rPr>
          <w:rFonts w:hint="cs"/>
          <w:rtl/>
        </w:rPr>
        <w:t>,</w:t>
      </w:r>
      <w:r>
        <w:rPr>
          <w:rtl/>
        </w:rPr>
        <w:t xml:space="preserve"> כך </w:t>
      </w:r>
      <w:r w:rsidR="002366F9">
        <w:rPr>
          <w:rFonts w:hint="cs"/>
          <w:rtl/>
        </w:rPr>
        <w:t>ש</w:t>
      </w:r>
      <w:r>
        <w:rPr>
          <w:rtl/>
        </w:rPr>
        <w:t xml:space="preserve">בעל הבית </w:t>
      </w:r>
      <w:r w:rsidR="002366F9">
        <w:rPr>
          <w:rFonts w:hint="cs"/>
          <w:rtl/>
        </w:rPr>
        <w:t>מפסיד ו</w:t>
      </w:r>
      <w:r>
        <w:rPr>
          <w:rtl/>
        </w:rPr>
        <w:t>חסר.</w:t>
      </w:r>
    </w:p>
    <w:p w:rsidR="00D1374F" w:rsidRDefault="00D1374F" w:rsidP="00D1374F">
      <w:pPr>
        <w:pStyle w:val="a3"/>
        <w:ind w:left="1440"/>
        <w:jc w:val="right"/>
        <w:rPr>
          <w:rtl/>
        </w:rPr>
      </w:pPr>
      <w:r>
        <w:rPr>
          <w:rtl/>
        </w:rPr>
        <w:t>אבל, כשאדם פולש לבית מוזנח ומלוכלך ולא גורם שום נזק – למה שיישלם ?</w:t>
      </w:r>
    </w:p>
    <w:p w:rsidR="00D1374F" w:rsidRDefault="00D1374F" w:rsidP="00D1374F">
      <w:pPr>
        <w:pStyle w:val="a3"/>
        <w:ind w:left="1440"/>
        <w:jc w:val="center"/>
        <w:rPr>
          <w:rtl/>
        </w:rPr>
      </w:pPr>
    </w:p>
    <w:p w:rsidR="001625BE" w:rsidRPr="001625BE" w:rsidRDefault="001625BE" w:rsidP="001625BE">
      <w:pPr>
        <w:jc w:val="right"/>
        <w:rPr>
          <w:b/>
          <w:bCs/>
          <w:sz w:val="18"/>
          <w:szCs w:val="18"/>
          <w:rtl/>
        </w:rPr>
      </w:pPr>
      <w:r w:rsidRPr="001625BE">
        <w:rPr>
          <w:rFonts w:hint="cs"/>
          <w:b/>
          <w:bCs/>
          <w:sz w:val="18"/>
          <w:szCs w:val="18"/>
          <w:rtl/>
        </w:rPr>
        <w:t>תודות ללירז עזרא, גולדה יא</w:t>
      </w:r>
      <w:r>
        <w:rPr>
          <w:rFonts w:hint="cs"/>
          <w:b/>
          <w:bCs/>
          <w:sz w:val="18"/>
          <w:szCs w:val="18"/>
          <w:rtl/>
        </w:rPr>
        <w:t>,</w:t>
      </w:r>
      <w:r w:rsidRPr="001625BE">
        <w:rPr>
          <w:rFonts w:hint="cs"/>
          <w:b/>
          <w:bCs/>
          <w:sz w:val="18"/>
          <w:szCs w:val="18"/>
          <w:rtl/>
        </w:rPr>
        <w:t xml:space="preserve"> תשע"ו</w:t>
      </w:r>
      <w:r w:rsidRPr="001625BE">
        <w:rPr>
          <w:b/>
          <w:bCs/>
          <w:sz w:val="18"/>
          <w:szCs w:val="18"/>
          <w:rtl/>
        </w:rPr>
        <w:t xml:space="preserve"> </w:t>
      </w:r>
      <w:r w:rsidRPr="001625BE">
        <w:rPr>
          <w:rFonts w:hint="cs"/>
          <w:b/>
          <w:bCs/>
          <w:sz w:val="18"/>
          <w:szCs w:val="18"/>
        </w:rPr>
        <w:t xml:space="preserve"> </w:t>
      </w:r>
    </w:p>
    <w:p w:rsidR="001625BE" w:rsidRDefault="001625BE" w:rsidP="001625BE">
      <w:pPr>
        <w:jc w:val="right"/>
        <w:rPr>
          <w:rtl/>
        </w:rPr>
      </w:pPr>
    </w:p>
    <w:p w:rsidR="001625BE" w:rsidRDefault="001625BE"/>
    <w:sectPr w:rsidR="001625BE" w:rsidSect="005438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34"/>
    <w:rsid w:val="001625BE"/>
    <w:rsid w:val="002366F9"/>
    <w:rsid w:val="002539BD"/>
    <w:rsid w:val="00277D3A"/>
    <w:rsid w:val="002921C6"/>
    <w:rsid w:val="00372B34"/>
    <w:rsid w:val="00391004"/>
    <w:rsid w:val="00422653"/>
    <w:rsid w:val="004604B6"/>
    <w:rsid w:val="004D4893"/>
    <w:rsid w:val="00543816"/>
    <w:rsid w:val="005E0D30"/>
    <w:rsid w:val="005E7A1D"/>
    <w:rsid w:val="0066610A"/>
    <w:rsid w:val="00756B7F"/>
    <w:rsid w:val="007F6A9B"/>
    <w:rsid w:val="008A035E"/>
    <w:rsid w:val="00B53617"/>
    <w:rsid w:val="00BE35A8"/>
    <w:rsid w:val="00C75112"/>
    <w:rsid w:val="00D1374F"/>
    <w:rsid w:val="00D17A0B"/>
    <w:rsid w:val="00E66251"/>
    <w:rsid w:val="00FA0F27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2158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</dc:creator>
  <cp:keywords/>
  <dc:description/>
  <cp:lastModifiedBy>avraham</cp:lastModifiedBy>
  <cp:revision>24</cp:revision>
  <dcterms:created xsi:type="dcterms:W3CDTF">2016-01-17T08:49:00Z</dcterms:created>
  <dcterms:modified xsi:type="dcterms:W3CDTF">2016-01-17T11:20:00Z</dcterms:modified>
</cp:coreProperties>
</file>