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7A" w:rsidRPr="00974AB6" w:rsidRDefault="002D677A" w:rsidP="00974AB6">
      <w:pPr>
        <w:jc w:val="center"/>
        <w:rPr>
          <w:b/>
          <w:bCs/>
          <w:sz w:val="40"/>
          <w:szCs w:val="40"/>
          <w:rtl/>
        </w:rPr>
      </w:pPr>
      <w:r w:rsidRPr="00974AB6">
        <w:rPr>
          <w:rFonts w:hint="cs"/>
          <w:b/>
          <w:bCs/>
          <w:sz w:val="40"/>
          <w:szCs w:val="40"/>
          <w:rtl/>
        </w:rPr>
        <w:t>דרכי שלום: מבוא</w:t>
      </w:r>
      <w:r w:rsidR="00974AB6">
        <w:rPr>
          <w:rFonts w:hint="cs"/>
          <w:b/>
          <w:bCs/>
          <w:sz w:val="40"/>
          <w:szCs w:val="40"/>
          <w:rtl/>
        </w:rPr>
        <w:t xml:space="preserve"> וסוגיה</w:t>
      </w:r>
    </w:p>
    <w:p w:rsidR="002D677A" w:rsidRPr="00050A3B" w:rsidRDefault="002D677A" w:rsidP="00974AB6">
      <w:pPr>
        <w:jc w:val="center"/>
        <w:rPr>
          <w:b/>
          <w:bCs/>
          <w:sz w:val="24"/>
          <w:szCs w:val="24"/>
          <w:rtl/>
        </w:rPr>
      </w:pPr>
      <w:r w:rsidRPr="00050A3B">
        <w:rPr>
          <w:rFonts w:hint="cs"/>
          <w:b/>
          <w:bCs/>
          <w:sz w:val="24"/>
          <w:szCs w:val="24"/>
          <w:rtl/>
        </w:rPr>
        <w:t>ספר "משפט ויושר": עמודים 76-79</w:t>
      </w:r>
    </w:p>
    <w:p w:rsidR="002D677A" w:rsidRDefault="002D677A" w:rsidP="00176771">
      <w:pPr>
        <w:jc w:val="both"/>
        <w:rPr>
          <w:rtl/>
        </w:rPr>
      </w:pPr>
    </w:p>
    <w:p w:rsidR="00974AB6" w:rsidRPr="00974AB6" w:rsidRDefault="00974AB6" w:rsidP="00176771">
      <w:pPr>
        <w:jc w:val="both"/>
        <w:rPr>
          <w:rFonts w:hint="cs"/>
          <w:b/>
          <w:bCs/>
          <w:sz w:val="28"/>
          <w:szCs w:val="28"/>
          <w:rtl/>
        </w:rPr>
      </w:pPr>
      <w:r w:rsidRPr="00974AB6">
        <w:rPr>
          <w:rFonts w:hint="cs"/>
          <w:b/>
          <w:bCs/>
          <w:sz w:val="28"/>
          <w:szCs w:val="28"/>
          <w:rtl/>
        </w:rPr>
        <w:t>מבוא</w:t>
      </w:r>
    </w:p>
    <w:p w:rsidR="002D677A" w:rsidRDefault="002D677A" w:rsidP="00176771">
      <w:pPr>
        <w:jc w:val="both"/>
        <w:rPr>
          <w:rtl/>
        </w:rPr>
      </w:pPr>
      <w:r>
        <w:rPr>
          <w:rFonts w:hint="cs"/>
          <w:rtl/>
        </w:rPr>
        <w:t>בתקופת חז"ל הייתה בערי ארץ ישראל אוכלוסייה מעורבת: יהודים ונוכרים.</w:t>
      </w:r>
    </w:p>
    <w:p w:rsidR="002D677A" w:rsidRDefault="002D677A" w:rsidP="00176771">
      <w:pPr>
        <w:jc w:val="both"/>
        <w:rPr>
          <w:rtl/>
        </w:rPr>
      </w:pPr>
      <w:r>
        <w:rPr>
          <w:rFonts w:hint="cs"/>
          <w:rtl/>
        </w:rPr>
        <w:t>במהלך המאה השנייה ובמיוחד בתקופת רבי (כינוי לרבי יהודה הנשיא, עורך המשנה), הקל</w:t>
      </w:r>
      <w:r w:rsidR="00176771">
        <w:rPr>
          <w:rFonts w:hint="cs"/>
          <w:rtl/>
        </w:rPr>
        <w:t>ו</w:t>
      </w:r>
      <w:r>
        <w:rPr>
          <w:rFonts w:hint="cs"/>
          <w:rtl/>
        </w:rPr>
        <w:t xml:space="preserve"> חכמים בדרישות הלכתיות שונות שקשורות במגורים בעיר מעורבת. הרבה הלכות נועדו למנוע איבה </w:t>
      </w:r>
      <w:r w:rsidR="00176771">
        <w:rPr>
          <w:rFonts w:hint="cs"/>
          <w:rtl/>
        </w:rPr>
        <w:t>ו</w:t>
      </w:r>
      <w:r>
        <w:rPr>
          <w:rFonts w:hint="cs"/>
          <w:rtl/>
        </w:rPr>
        <w:t xml:space="preserve">מתיחות </w:t>
      </w:r>
      <w:r w:rsidRPr="00176771">
        <w:rPr>
          <w:rFonts w:hint="cs"/>
          <w:u w:val="single"/>
          <w:rtl/>
        </w:rPr>
        <w:t>בין יהודים וגויים</w:t>
      </w:r>
      <w:r w:rsidR="00176771">
        <w:rPr>
          <w:rFonts w:hint="cs"/>
          <w:rtl/>
        </w:rPr>
        <w:t>,</w:t>
      </w:r>
      <w:r>
        <w:rPr>
          <w:rFonts w:hint="cs"/>
          <w:rtl/>
        </w:rPr>
        <w:t xml:space="preserve"> ו</w:t>
      </w:r>
      <w:r w:rsidR="00176771">
        <w:rPr>
          <w:rFonts w:hint="cs"/>
          <w:rtl/>
        </w:rPr>
        <w:t>ה</w:t>
      </w:r>
      <w:r>
        <w:rPr>
          <w:rFonts w:hint="cs"/>
          <w:rtl/>
        </w:rPr>
        <w:t>נימוק שניתן להן הוא "מפני דרכי שלום"</w:t>
      </w:r>
      <w:r w:rsidR="00176771">
        <w:rPr>
          <w:rFonts w:hint="cs"/>
          <w:rtl/>
        </w:rPr>
        <w:t>.</w:t>
      </w:r>
      <w:r>
        <w:rPr>
          <w:rFonts w:hint="cs"/>
          <w:rtl/>
        </w:rPr>
        <w:t xml:space="preserve"> לעיתים המטרה הייתה למנוע חיכוכים בין קבוצות שונות </w:t>
      </w:r>
      <w:r w:rsidRPr="00176771">
        <w:rPr>
          <w:rFonts w:hint="cs"/>
          <w:u w:val="single"/>
          <w:rtl/>
        </w:rPr>
        <w:t>בתוך העם היהודי</w:t>
      </w:r>
      <w:r>
        <w:rPr>
          <w:rFonts w:hint="cs"/>
          <w:rtl/>
        </w:rPr>
        <w:t>.</w:t>
      </w:r>
    </w:p>
    <w:p w:rsidR="002D677A" w:rsidRDefault="002D677A" w:rsidP="00176771">
      <w:pPr>
        <w:jc w:val="both"/>
        <w:rPr>
          <w:rtl/>
        </w:rPr>
      </w:pPr>
      <w:r>
        <w:rPr>
          <w:rFonts w:hint="cs"/>
          <w:rtl/>
        </w:rPr>
        <w:t xml:space="preserve">המושג "דרכי שלום" מציין, </w:t>
      </w:r>
      <w:r w:rsidR="00176771">
        <w:rPr>
          <w:rFonts w:hint="cs"/>
          <w:rtl/>
        </w:rPr>
        <w:t>א</w:t>
      </w:r>
      <w:r>
        <w:rPr>
          <w:rFonts w:hint="cs"/>
          <w:rtl/>
        </w:rPr>
        <w:t>ם כן, שאיפה למנוע חיכוכים ומריבות, קינאה ושנאה בין יהודים ונוכרים וגם בין יהודים לבין עצמם.</w:t>
      </w:r>
    </w:p>
    <w:p w:rsidR="002D677A" w:rsidRDefault="002D677A" w:rsidP="00176771">
      <w:pPr>
        <w:jc w:val="both"/>
        <w:rPr>
          <w:rtl/>
        </w:rPr>
      </w:pPr>
      <w:r>
        <w:rPr>
          <w:rFonts w:hint="cs"/>
          <w:rtl/>
        </w:rPr>
        <w:t xml:space="preserve">בתקופת האמוראים נוצר מושג דומה: "מפני איבה". </w:t>
      </w:r>
    </w:p>
    <w:p w:rsidR="002D677A" w:rsidRDefault="002D677A" w:rsidP="00176771">
      <w:pPr>
        <w:jc w:val="both"/>
        <w:rPr>
          <w:rtl/>
        </w:rPr>
      </w:pPr>
      <w:r>
        <w:rPr>
          <w:rFonts w:hint="cs"/>
          <w:rtl/>
        </w:rPr>
        <w:t xml:space="preserve"> </w:t>
      </w:r>
    </w:p>
    <w:p w:rsidR="002D677A" w:rsidRPr="00974AB6" w:rsidRDefault="002D677A" w:rsidP="00CB081E">
      <w:pPr>
        <w:jc w:val="both"/>
        <w:rPr>
          <w:b/>
          <w:bCs/>
          <w:sz w:val="28"/>
          <w:szCs w:val="28"/>
          <w:rtl/>
        </w:rPr>
      </w:pPr>
      <w:r w:rsidRPr="00974AB6">
        <w:rPr>
          <w:rFonts w:hint="cs"/>
          <w:b/>
          <w:bCs/>
          <w:sz w:val="28"/>
          <w:szCs w:val="28"/>
          <w:rtl/>
        </w:rPr>
        <w:t>האל "משנה דיבורו" מפני השלום</w:t>
      </w:r>
    </w:p>
    <w:p w:rsidR="002D677A" w:rsidRDefault="002D677A" w:rsidP="00176771">
      <w:pPr>
        <w:jc w:val="both"/>
        <w:rPr>
          <w:rtl/>
        </w:rPr>
      </w:pPr>
      <w:r>
        <w:rPr>
          <w:rFonts w:hint="cs"/>
          <w:rtl/>
        </w:rPr>
        <w:t xml:space="preserve">בספר בראשית מסופר שכששמעה שרה, </w:t>
      </w:r>
      <w:r w:rsidR="00176771">
        <w:rPr>
          <w:rFonts w:hint="cs"/>
          <w:rtl/>
        </w:rPr>
        <w:t>ש</w:t>
      </w:r>
      <w:r>
        <w:rPr>
          <w:rFonts w:hint="cs"/>
          <w:rtl/>
        </w:rPr>
        <w:t xml:space="preserve">הייתה בת קרוב ל- 90, שהיא עומדת להרות וללדת בן, היא צחקה בחוסר אמון ואמרה: "אחרי בלותי הייתה לי עדנה </w:t>
      </w:r>
      <w:r w:rsidRPr="00050A3B">
        <w:rPr>
          <w:rFonts w:hint="cs"/>
          <w:u w:val="single"/>
          <w:rtl/>
        </w:rPr>
        <w:t>ואדוני זקן</w:t>
      </w:r>
      <w:r>
        <w:rPr>
          <w:rFonts w:hint="cs"/>
          <w:rtl/>
        </w:rPr>
        <w:t>" (כלומר: אחרי שכבר זקנתי אלד? והרי בעלי זקן מידי)</w:t>
      </w:r>
      <w:r w:rsidR="00176771">
        <w:rPr>
          <w:rFonts w:hint="cs"/>
          <w:rtl/>
        </w:rPr>
        <w:t xml:space="preserve"> </w:t>
      </w:r>
      <w:r>
        <w:rPr>
          <w:rFonts w:hint="cs"/>
          <w:rtl/>
        </w:rPr>
        <w:t xml:space="preserve">- מכאן ששרה תולה את חוסר </w:t>
      </w:r>
      <w:r w:rsidR="00176771">
        <w:rPr>
          <w:rFonts w:hint="cs"/>
          <w:rtl/>
        </w:rPr>
        <w:t>ה</w:t>
      </w:r>
      <w:r>
        <w:rPr>
          <w:rFonts w:hint="cs"/>
          <w:rtl/>
        </w:rPr>
        <w:t>יכולת שלה לל</w:t>
      </w:r>
      <w:r w:rsidR="00176771">
        <w:rPr>
          <w:rFonts w:hint="cs"/>
          <w:rtl/>
        </w:rPr>
        <w:t>ד</w:t>
      </w:r>
      <w:r>
        <w:rPr>
          <w:rFonts w:hint="cs"/>
          <w:rtl/>
        </w:rPr>
        <w:t>ת כעת בכך שאברהם זקן מדי.</w:t>
      </w:r>
    </w:p>
    <w:p w:rsidR="002D677A" w:rsidRDefault="002D677A" w:rsidP="00176771">
      <w:pPr>
        <w:jc w:val="both"/>
        <w:rPr>
          <w:rtl/>
        </w:rPr>
      </w:pPr>
      <w:r>
        <w:rPr>
          <w:rFonts w:hint="cs"/>
          <w:rtl/>
        </w:rPr>
        <w:t xml:space="preserve">אבל כשהקב"ה מספר לאברהם על צחוקה של שרה, הוא אומר: "למה זה צחקה שרה לאמור: האף אומנם אלד </w:t>
      </w:r>
      <w:r w:rsidRPr="00050A3B">
        <w:rPr>
          <w:rFonts w:hint="cs"/>
          <w:u w:val="single"/>
          <w:rtl/>
        </w:rPr>
        <w:t>ואני זקנת</w:t>
      </w:r>
      <w:r>
        <w:rPr>
          <w:rFonts w:hint="cs"/>
          <w:rtl/>
        </w:rPr>
        <w:t>י?"</w:t>
      </w:r>
      <w:r w:rsidR="00B1718E">
        <w:rPr>
          <w:rFonts w:hint="cs"/>
          <w:rtl/>
        </w:rPr>
        <w:t xml:space="preserve"> </w:t>
      </w:r>
      <w:r>
        <w:rPr>
          <w:rFonts w:hint="cs"/>
          <w:rtl/>
        </w:rPr>
        <w:t>- אך מקודם היא אמרה "</w:t>
      </w:r>
      <w:r w:rsidRPr="00B1718E">
        <w:rPr>
          <w:rFonts w:hint="cs"/>
          <w:u w:val="single"/>
          <w:rtl/>
        </w:rPr>
        <w:t>ואדוני זקן</w:t>
      </w:r>
      <w:r>
        <w:rPr>
          <w:rFonts w:hint="cs"/>
          <w:rtl/>
        </w:rPr>
        <w:t>".</w:t>
      </w:r>
    </w:p>
    <w:p w:rsidR="002D677A" w:rsidRDefault="002D677A" w:rsidP="00176771">
      <w:pPr>
        <w:jc w:val="both"/>
        <w:rPr>
          <w:rtl/>
        </w:rPr>
      </w:pPr>
      <w:r>
        <w:rPr>
          <w:rFonts w:hint="cs"/>
          <w:rtl/>
        </w:rPr>
        <w:t xml:space="preserve">ה' משנה בדיבורו כדי שלא יפגע שלום הבית של אברהם ושרה, כדי שאברהם לא יכעס על שרה שמאשימה אותו בכך שלא נולד להם בן. </w:t>
      </w:r>
    </w:p>
    <w:p w:rsidR="002D677A" w:rsidRDefault="002D677A" w:rsidP="00B1718E">
      <w:pPr>
        <w:jc w:val="both"/>
      </w:pPr>
      <w:r>
        <w:rPr>
          <w:rFonts w:hint="cs"/>
          <w:rtl/>
        </w:rPr>
        <w:t xml:space="preserve">חז"ל הלכו, </w:t>
      </w:r>
      <w:r w:rsidR="00B1718E">
        <w:rPr>
          <w:rFonts w:hint="cs"/>
          <w:rtl/>
        </w:rPr>
        <w:t>א</w:t>
      </w:r>
      <w:r>
        <w:rPr>
          <w:rFonts w:hint="cs"/>
          <w:rtl/>
        </w:rPr>
        <w:t>ם כן, בדרכו של ה' וגם הם עשו מאמץ לשמר את השלום. הם עשו זאת האמצעות התקנות שתיקנו "מפני דרכי שלום".</w:t>
      </w:r>
    </w:p>
    <w:p w:rsidR="002D677A" w:rsidRPr="002D677A" w:rsidRDefault="002D677A" w:rsidP="00176771">
      <w:pPr>
        <w:jc w:val="both"/>
        <w:rPr>
          <w:b/>
          <w:bCs/>
          <w:sz w:val="40"/>
          <w:szCs w:val="40"/>
          <w:rtl/>
        </w:rPr>
      </w:pPr>
    </w:p>
    <w:p w:rsidR="001D6F66" w:rsidRPr="00974AB6" w:rsidRDefault="00D90899" w:rsidP="00974AB6">
      <w:pPr>
        <w:rPr>
          <w:b/>
          <w:bCs/>
          <w:sz w:val="28"/>
          <w:szCs w:val="28"/>
          <w:rtl/>
        </w:rPr>
      </w:pPr>
      <w:r w:rsidRPr="00974AB6">
        <w:rPr>
          <w:rFonts w:hint="cs"/>
          <w:b/>
          <w:bCs/>
          <w:sz w:val="28"/>
          <w:szCs w:val="28"/>
          <w:rtl/>
        </w:rPr>
        <w:t>דרכי שלום</w:t>
      </w:r>
      <w:r w:rsidR="002D677A" w:rsidRPr="00974AB6">
        <w:rPr>
          <w:rFonts w:hint="cs"/>
          <w:b/>
          <w:bCs/>
          <w:sz w:val="28"/>
          <w:szCs w:val="28"/>
          <w:rtl/>
        </w:rPr>
        <w:t xml:space="preserve"> - הסוגיה</w:t>
      </w:r>
    </w:p>
    <w:p w:rsidR="00D90899" w:rsidRDefault="00D90899" w:rsidP="00176771">
      <w:pPr>
        <w:jc w:val="both"/>
        <w:rPr>
          <w:rtl/>
        </w:rPr>
      </w:pPr>
    </w:p>
    <w:p w:rsidR="00D90899" w:rsidRDefault="00D90899" w:rsidP="00176771">
      <w:pPr>
        <w:pStyle w:val="a3"/>
        <w:numPr>
          <w:ilvl w:val="0"/>
          <w:numId w:val="1"/>
        </w:numPr>
        <w:jc w:val="both"/>
      </w:pPr>
      <w:r>
        <w:rPr>
          <w:rFonts w:hint="cs"/>
          <w:rtl/>
        </w:rPr>
        <w:t xml:space="preserve">משנה: אין </w:t>
      </w:r>
      <w:proofErr w:type="spellStart"/>
      <w:r>
        <w:rPr>
          <w:rFonts w:hint="cs"/>
          <w:rtl/>
        </w:rPr>
        <w:t>ממחין</w:t>
      </w:r>
      <w:proofErr w:type="spellEnd"/>
      <w:r>
        <w:rPr>
          <w:rFonts w:hint="cs"/>
          <w:rtl/>
        </w:rPr>
        <w:t xml:space="preserve"> (=מונעים) מעניים גויים לאסוף לקט שכחה ופאה</w:t>
      </w:r>
      <w:r w:rsidR="004A7DC4">
        <w:rPr>
          <w:rFonts w:hint="cs"/>
          <w:rtl/>
        </w:rPr>
        <w:t xml:space="preserve"> </w:t>
      </w:r>
      <w:r>
        <w:rPr>
          <w:rFonts w:hint="cs"/>
          <w:rtl/>
        </w:rPr>
        <w:t xml:space="preserve">- </w:t>
      </w:r>
      <w:r w:rsidR="008A3C6F">
        <w:rPr>
          <w:rFonts w:hint="cs"/>
          <w:rtl/>
        </w:rPr>
        <w:t>מ</w:t>
      </w:r>
      <w:r>
        <w:rPr>
          <w:rFonts w:hint="cs"/>
          <w:rtl/>
        </w:rPr>
        <w:t>פני דרכי שלום. כך תיקנו חכמים.</w:t>
      </w:r>
    </w:p>
    <w:p w:rsidR="008A3C6F" w:rsidRPr="008A3C6F" w:rsidRDefault="008A3C6F" w:rsidP="008A3C6F">
      <w:pPr>
        <w:jc w:val="center"/>
        <w:rPr>
          <w:rtl/>
        </w:rPr>
      </w:pPr>
      <w:r>
        <w:rPr>
          <w:rFonts w:hint="cs"/>
          <w:rtl/>
        </w:rPr>
        <w:t xml:space="preserve">מהם לקט שכחה ופאה? אלו הם </w:t>
      </w:r>
      <w:r w:rsidRPr="008A3C6F">
        <w:rPr>
          <w:rFonts w:hint="cs"/>
          <w:rtl/>
        </w:rPr>
        <w:t xml:space="preserve">מתנות עניים </w:t>
      </w:r>
      <w:r>
        <w:rPr>
          <w:rFonts w:hint="cs"/>
          <w:rtl/>
        </w:rPr>
        <w:t>.</w:t>
      </w:r>
    </w:p>
    <w:p w:rsidR="008A3C6F" w:rsidRPr="008A3C6F" w:rsidRDefault="008A3C6F" w:rsidP="008A3C6F">
      <w:pPr>
        <w:jc w:val="center"/>
        <w:rPr>
          <w:rtl/>
        </w:rPr>
      </w:pPr>
    </w:p>
    <w:p w:rsidR="008A3C6F" w:rsidRPr="008A3C6F" w:rsidRDefault="008A3C6F" w:rsidP="008A3C6F">
      <w:pPr>
        <w:rPr>
          <w:rtl/>
        </w:rPr>
      </w:pPr>
      <w:r w:rsidRPr="008A3C6F">
        <w:rPr>
          <w:rFonts w:hint="cs"/>
          <w:rtl/>
        </w:rPr>
        <w:lastRenderedPageBreak/>
        <w:t>לקט שכחה ופאה- מתנות שהחקלאי משאיר בשדה לטובת העניים.</w:t>
      </w:r>
    </w:p>
    <w:p w:rsidR="008A3C6F" w:rsidRPr="008A3C6F" w:rsidRDefault="008A3C6F" w:rsidP="008A3C6F">
      <w:pPr>
        <w:rPr>
          <w:rtl/>
        </w:rPr>
      </w:pPr>
    </w:p>
    <w:p w:rsidR="008A3C6F" w:rsidRPr="008A3C6F" w:rsidRDefault="008A3C6F" w:rsidP="008A3C6F">
      <w:pPr>
        <w:rPr>
          <w:rtl/>
        </w:rPr>
      </w:pPr>
      <w:r w:rsidRPr="008A3C6F">
        <w:rPr>
          <w:rFonts w:hint="cs"/>
          <w:rtl/>
        </w:rPr>
        <w:t>לקט = שיבולים שנפלו לקוצר</w:t>
      </w:r>
      <w:r>
        <w:rPr>
          <w:rFonts w:hint="cs"/>
          <w:rtl/>
        </w:rPr>
        <w:t xml:space="preserve"> תוך כדי הקציר</w:t>
      </w:r>
      <w:r w:rsidRPr="008A3C6F">
        <w:rPr>
          <w:rFonts w:hint="cs"/>
          <w:rtl/>
        </w:rPr>
        <w:t xml:space="preserve"> ויש להשאירם </w:t>
      </w:r>
      <w:r>
        <w:rPr>
          <w:rFonts w:hint="cs"/>
          <w:rtl/>
        </w:rPr>
        <w:t xml:space="preserve">על האדמה </w:t>
      </w:r>
      <w:r w:rsidRPr="008A3C6F">
        <w:rPr>
          <w:rFonts w:hint="cs"/>
          <w:rtl/>
        </w:rPr>
        <w:t>בשביל העניים.</w:t>
      </w:r>
    </w:p>
    <w:p w:rsidR="008A3C6F" w:rsidRPr="008A3C6F" w:rsidRDefault="008A3C6F" w:rsidP="008A3C6F">
      <w:pPr>
        <w:rPr>
          <w:rtl/>
        </w:rPr>
      </w:pPr>
      <w:r w:rsidRPr="008A3C6F">
        <w:rPr>
          <w:rFonts w:hint="cs"/>
          <w:rtl/>
        </w:rPr>
        <w:t>שכחה = חבילת שיבולים שבעל השדה שכח בשדה וכבר הלך לביתו, ישאיר אותה לעניים.</w:t>
      </w:r>
    </w:p>
    <w:p w:rsidR="008A3C6F" w:rsidRDefault="008A3C6F" w:rsidP="008A3C6F">
      <w:r w:rsidRPr="008A3C6F">
        <w:rPr>
          <w:rFonts w:hint="cs"/>
          <w:rtl/>
        </w:rPr>
        <w:t>פאה = שורת שיבולים בקצה השדה שהחקלאי לא קוצר אלא משאיר לעניים.</w:t>
      </w:r>
      <w:bookmarkStart w:id="0" w:name="_GoBack"/>
      <w:bookmarkEnd w:id="0"/>
    </w:p>
    <w:p w:rsidR="008A3C6F" w:rsidRPr="008A3C6F" w:rsidRDefault="008A3C6F" w:rsidP="008A3C6F">
      <w:pPr>
        <w:jc w:val="both"/>
      </w:pPr>
    </w:p>
    <w:p w:rsidR="00690D99" w:rsidRDefault="00690D99" w:rsidP="00176771">
      <w:pPr>
        <w:pStyle w:val="a3"/>
        <w:jc w:val="both"/>
      </w:pPr>
    </w:p>
    <w:p w:rsidR="00D90899" w:rsidRDefault="00D90899" w:rsidP="00176771">
      <w:pPr>
        <w:pStyle w:val="a3"/>
        <w:numPr>
          <w:ilvl w:val="0"/>
          <w:numId w:val="1"/>
        </w:numPr>
        <w:jc w:val="both"/>
      </w:pPr>
      <w:r>
        <w:rPr>
          <w:rFonts w:hint="cs"/>
          <w:rtl/>
        </w:rPr>
        <w:t>תני (= שנו בברייתא): בעיר מעורבת שיש בה גויים ויהודים, צריכה הקהילה היהודית לדאוג להעמיד (למנות) גבאים לגבות כספים מהגויים ומישראל. ובכסף מפרנסים את העניים של הגויים ושל ישראל. כמו כן, דואגים לבקר את החולים, לקבור את המתים, לנחם את האבלים ולכבס את בגדיהם (="כליהם") של האבלים משתי האוכלוסיות, הגויים והיהודים. את כל הפעולות שהוזכרו בברייתא עושים</w:t>
      </w:r>
      <w:r w:rsidR="00393CB3">
        <w:rPr>
          <w:rFonts w:hint="cs"/>
          <w:rtl/>
        </w:rPr>
        <w:t xml:space="preserve"> מפני דרכי שלום- למנוע קינאה וש</w:t>
      </w:r>
      <w:r>
        <w:rPr>
          <w:rFonts w:hint="cs"/>
          <w:rtl/>
        </w:rPr>
        <w:t>נאה של הגויים לישראל</w:t>
      </w:r>
      <w:r w:rsidR="00A21AE6">
        <w:rPr>
          <w:rFonts w:hint="cs"/>
          <w:rtl/>
        </w:rPr>
        <w:t>.</w:t>
      </w:r>
    </w:p>
    <w:p w:rsidR="00A21AE6" w:rsidRDefault="00A21AE6" w:rsidP="004A7DC4">
      <w:pPr>
        <w:pStyle w:val="a3"/>
        <w:numPr>
          <w:ilvl w:val="0"/>
          <w:numId w:val="2"/>
        </w:numPr>
        <w:jc w:val="both"/>
      </w:pPr>
      <w:r>
        <w:rPr>
          <w:rFonts w:hint="cs"/>
          <w:rtl/>
        </w:rPr>
        <w:t xml:space="preserve">ההבדל בין המשנה לברייתא הוא שהמשנה מדובר על </w:t>
      </w:r>
      <w:r w:rsidR="004A7DC4">
        <w:rPr>
          <w:rFonts w:hint="cs"/>
          <w:rtl/>
        </w:rPr>
        <w:t>מ</w:t>
      </w:r>
      <w:r>
        <w:rPr>
          <w:rFonts w:hint="cs"/>
          <w:rtl/>
        </w:rPr>
        <w:t>צווה סבילה (פסיבית)</w:t>
      </w:r>
      <w:r w:rsidR="004A7DC4">
        <w:rPr>
          <w:rFonts w:hint="cs"/>
          <w:rtl/>
        </w:rPr>
        <w:t xml:space="preserve"> </w:t>
      </w:r>
      <w:r>
        <w:rPr>
          <w:rFonts w:hint="cs"/>
          <w:rtl/>
        </w:rPr>
        <w:t>- להימנע מסילוק עניי גויים מהשדה. ואילו בברייתא מדובר על מצוות</w:t>
      </w:r>
      <w:r w:rsidR="004A7DC4">
        <w:rPr>
          <w:rFonts w:hint="cs"/>
          <w:rtl/>
        </w:rPr>
        <w:t xml:space="preserve"> ו</w:t>
      </w:r>
      <w:r>
        <w:rPr>
          <w:rFonts w:hint="cs"/>
          <w:rtl/>
        </w:rPr>
        <w:t xml:space="preserve">מעשים שיש </w:t>
      </w:r>
      <w:r w:rsidRPr="00A21AE6">
        <w:rPr>
          <w:rFonts w:hint="cs"/>
          <w:u w:val="single"/>
          <w:rtl/>
        </w:rPr>
        <w:t>לעשות</w:t>
      </w:r>
      <w:r>
        <w:rPr>
          <w:rFonts w:hint="cs"/>
          <w:rtl/>
        </w:rPr>
        <w:t>, הקיום הוא פעיל (אקטיבי)</w:t>
      </w:r>
      <w:r w:rsidR="004A7DC4">
        <w:rPr>
          <w:rFonts w:hint="cs"/>
          <w:rtl/>
        </w:rPr>
        <w:t xml:space="preserve"> </w:t>
      </w:r>
      <w:r>
        <w:rPr>
          <w:rFonts w:hint="cs"/>
          <w:rtl/>
        </w:rPr>
        <w:t xml:space="preserve">- </w:t>
      </w:r>
      <w:proofErr w:type="spellStart"/>
      <w:r>
        <w:rPr>
          <w:rFonts w:hint="cs"/>
          <w:rtl/>
        </w:rPr>
        <w:t>מעמידין</w:t>
      </w:r>
      <w:proofErr w:type="spellEnd"/>
      <w:r>
        <w:rPr>
          <w:rFonts w:hint="cs"/>
          <w:rtl/>
        </w:rPr>
        <w:t xml:space="preserve">, </w:t>
      </w:r>
      <w:proofErr w:type="spellStart"/>
      <w:r>
        <w:rPr>
          <w:rFonts w:hint="cs"/>
          <w:rtl/>
        </w:rPr>
        <w:t>גובין</w:t>
      </w:r>
      <w:proofErr w:type="spellEnd"/>
      <w:r>
        <w:rPr>
          <w:rFonts w:hint="cs"/>
          <w:rtl/>
        </w:rPr>
        <w:t xml:space="preserve">, </w:t>
      </w:r>
      <w:proofErr w:type="spellStart"/>
      <w:r>
        <w:rPr>
          <w:rFonts w:hint="cs"/>
          <w:rtl/>
        </w:rPr>
        <w:t>מפרנסין</w:t>
      </w:r>
      <w:proofErr w:type="spellEnd"/>
      <w:r>
        <w:rPr>
          <w:rFonts w:hint="cs"/>
          <w:rtl/>
        </w:rPr>
        <w:t xml:space="preserve">, </w:t>
      </w:r>
      <w:proofErr w:type="spellStart"/>
      <w:r>
        <w:rPr>
          <w:rFonts w:hint="cs"/>
          <w:rtl/>
        </w:rPr>
        <w:t>וכו</w:t>
      </w:r>
      <w:proofErr w:type="spellEnd"/>
      <w:r>
        <w:rPr>
          <w:rFonts w:hint="cs"/>
          <w:rtl/>
        </w:rPr>
        <w:t xml:space="preserve">'. </w:t>
      </w:r>
    </w:p>
    <w:p w:rsidR="00690D99" w:rsidRDefault="00690D99" w:rsidP="00176771">
      <w:pPr>
        <w:pStyle w:val="a3"/>
        <w:ind w:left="1080"/>
        <w:jc w:val="both"/>
      </w:pPr>
    </w:p>
    <w:p w:rsidR="00A21AE6" w:rsidRDefault="00A21AE6" w:rsidP="00176771">
      <w:pPr>
        <w:pStyle w:val="a3"/>
        <w:numPr>
          <w:ilvl w:val="0"/>
          <w:numId w:val="1"/>
        </w:numPr>
        <w:jc w:val="both"/>
      </w:pPr>
      <w:proofErr w:type="spellStart"/>
      <w:r>
        <w:rPr>
          <w:rFonts w:hint="cs"/>
          <w:rtl/>
        </w:rPr>
        <w:t>הגידראים</w:t>
      </w:r>
      <w:proofErr w:type="spellEnd"/>
      <w:r>
        <w:rPr>
          <w:rFonts w:hint="cs"/>
          <w:rtl/>
        </w:rPr>
        <w:t xml:space="preserve">, אנשי העיר גדר שבדרום הגולן, שאלו את רבי </w:t>
      </w:r>
      <w:proofErr w:type="spellStart"/>
      <w:r>
        <w:rPr>
          <w:rFonts w:hint="cs"/>
          <w:rtl/>
        </w:rPr>
        <w:t>אימי</w:t>
      </w:r>
      <w:proofErr w:type="spellEnd"/>
      <w:r>
        <w:rPr>
          <w:rFonts w:hint="cs"/>
          <w:rtl/>
        </w:rPr>
        <w:t xml:space="preserve"> (אמורא ארץ- ישראלי שעמד בראש ישיבת טבריה): האם מותר לנו להשתתף במשתה שמארגנים הגויים בעיר? מצד אחד, אם נמנע זה יתפרש כאיבה. מצד שני, אולי גם משתה נחשב חג אלילי ואין בהשתתפות משום עבודה זרה.</w:t>
      </w:r>
    </w:p>
    <w:p w:rsidR="00690D99" w:rsidRDefault="00690D99" w:rsidP="00176771">
      <w:pPr>
        <w:pStyle w:val="a3"/>
        <w:jc w:val="both"/>
      </w:pPr>
    </w:p>
    <w:p w:rsidR="00857690" w:rsidRDefault="00A21AE6" w:rsidP="00176771">
      <w:pPr>
        <w:pStyle w:val="a3"/>
        <w:numPr>
          <w:ilvl w:val="0"/>
          <w:numId w:val="1"/>
        </w:numPr>
        <w:jc w:val="both"/>
      </w:pPr>
      <w:r>
        <w:rPr>
          <w:rFonts w:hint="cs"/>
          <w:rtl/>
        </w:rPr>
        <w:t xml:space="preserve">חשב רבי </w:t>
      </w:r>
      <w:proofErr w:type="spellStart"/>
      <w:r>
        <w:rPr>
          <w:rFonts w:hint="cs"/>
          <w:rtl/>
        </w:rPr>
        <w:t>אימי</w:t>
      </w:r>
      <w:proofErr w:type="spellEnd"/>
      <w:r>
        <w:rPr>
          <w:rFonts w:hint="cs"/>
          <w:rtl/>
        </w:rPr>
        <w:t xml:space="preserve"> להתיר מפני משנה זאת שהבאנו בתחילת הקטע שנאמר </w:t>
      </w:r>
      <w:r w:rsidR="00857690">
        <w:rPr>
          <w:rFonts w:hint="cs"/>
          <w:rtl/>
        </w:rPr>
        <w:t>בה שיש להתחשב בגויים "מפני דרכי שלום".</w:t>
      </w:r>
    </w:p>
    <w:p w:rsidR="00690D99" w:rsidRDefault="00690D99" w:rsidP="00176771">
      <w:pPr>
        <w:pStyle w:val="a3"/>
        <w:jc w:val="both"/>
        <w:rPr>
          <w:rtl/>
        </w:rPr>
      </w:pPr>
    </w:p>
    <w:p w:rsidR="00690D99" w:rsidRDefault="00690D99" w:rsidP="00176771">
      <w:pPr>
        <w:pStyle w:val="a3"/>
        <w:jc w:val="both"/>
      </w:pPr>
    </w:p>
    <w:p w:rsidR="00A21AE6" w:rsidRDefault="00857690" w:rsidP="00176771">
      <w:pPr>
        <w:pStyle w:val="a3"/>
        <w:numPr>
          <w:ilvl w:val="0"/>
          <w:numId w:val="1"/>
        </w:numPr>
        <w:jc w:val="both"/>
      </w:pPr>
      <w:r>
        <w:rPr>
          <w:rFonts w:hint="cs"/>
          <w:rtl/>
        </w:rPr>
        <w:t xml:space="preserve">לפני שהספיק רבי </w:t>
      </w:r>
      <w:proofErr w:type="spellStart"/>
      <w:r>
        <w:rPr>
          <w:rFonts w:hint="cs"/>
          <w:rtl/>
        </w:rPr>
        <w:t>אימי</w:t>
      </w:r>
      <w:proofErr w:type="spellEnd"/>
      <w:r>
        <w:rPr>
          <w:rFonts w:hint="cs"/>
          <w:rtl/>
        </w:rPr>
        <w:t xml:space="preserve"> לפסוק את ההלכה, אמר לו רבי אבא: הרי שנה רבי </w:t>
      </w:r>
      <w:proofErr w:type="spellStart"/>
      <w:r>
        <w:rPr>
          <w:rFonts w:hint="cs"/>
          <w:rtl/>
        </w:rPr>
        <w:t>חייא</w:t>
      </w:r>
      <w:proofErr w:type="spellEnd"/>
      <w:r>
        <w:rPr>
          <w:rFonts w:hint="cs"/>
          <w:rtl/>
        </w:rPr>
        <w:t xml:space="preserve"> בברייתא: יום משתה של גויים</w:t>
      </w:r>
      <w:r w:rsidR="003D3E3D">
        <w:rPr>
          <w:rFonts w:hint="cs"/>
          <w:rtl/>
        </w:rPr>
        <w:t xml:space="preserve"> אסור לקיים עמם קשרים כלכליים וחברתיים כי החגים שלהם והמשתאות שלהם</w:t>
      </w:r>
      <w:r w:rsidR="005960BC">
        <w:rPr>
          <w:rFonts w:hint="cs"/>
          <w:rtl/>
        </w:rPr>
        <w:t xml:space="preserve"> </w:t>
      </w:r>
      <w:r w:rsidR="003D3E3D">
        <w:rPr>
          <w:rFonts w:hint="cs"/>
          <w:rtl/>
        </w:rPr>
        <w:t>- כולם אלי</w:t>
      </w:r>
      <w:r w:rsidR="005960BC">
        <w:rPr>
          <w:rFonts w:hint="cs"/>
          <w:rtl/>
        </w:rPr>
        <w:t>לי</w:t>
      </w:r>
      <w:r w:rsidR="003D3E3D">
        <w:rPr>
          <w:rFonts w:hint="cs"/>
          <w:rtl/>
        </w:rPr>
        <w:t>ים.</w:t>
      </w:r>
    </w:p>
    <w:p w:rsidR="00690D99" w:rsidRDefault="00690D99" w:rsidP="00176771">
      <w:pPr>
        <w:pStyle w:val="a3"/>
        <w:jc w:val="both"/>
      </w:pPr>
    </w:p>
    <w:p w:rsidR="003D3E3D" w:rsidRDefault="003D3E3D" w:rsidP="00176771">
      <w:pPr>
        <w:pStyle w:val="a3"/>
        <w:numPr>
          <w:ilvl w:val="0"/>
          <w:numId w:val="1"/>
        </w:numPr>
        <w:jc w:val="both"/>
      </w:pPr>
      <w:r>
        <w:rPr>
          <w:rFonts w:hint="cs"/>
          <w:rtl/>
        </w:rPr>
        <w:t>כיוון שכך</w:t>
      </w:r>
      <w:r w:rsidR="005960BC">
        <w:rPr>
          <w:rFonts w:hint="cs"/>
          <w:rtl/>
        </w:rPr>
        <w:t>,</w:t>
      </w:r>
      <w:r>
        <w:rPr>
          <w:rFonts w:hint="cs"/>
          <w:rtl/>
        </w:rPr>
        <w:t xml:space="preserve"> אסר רבי </w:t>
      </w:r>
      <w:proofErr w:type="spellStart"/>
      <w:r>
        <w:rPr>
          <w:rFonts w:hint="cs"/>
          <w:rtl/>
        </w:rPr>
        <w:t>אימי</w:t>
      </w:r>
      <w:proofErr w:type="spellEnd"/>
      <w:r>
        <w:rPr>
          <w:rFonts w:hint="cs"/>
          <w:rtl/>
        </w:rPr>
        <w:t xml:space="preserve"> את ההשתתפות ואמר: אלמלא דברי רבי אבא, היינו באים להתיר עבודה זרה (זו בוודאי הגזמה). אבל, ברוך השם, שהבדלנו מן הגויים</w:t>
      </w:r>
      <w:r w:rsidR="005960BC">
        <w:rPr>
          <w:rFonts w:hint="cs"/>
          <w:rtl/>
        </w:rPr>
        <w:t>, כי לנו יש המהות והשליחות שלנו</w:t>
      </w:r>
      <w:r>
        <w:rPr>
          <w:rFonts w:hint="cs"/>
          <w:rtl/>
        </w:rPr>
        <w:t xml:space="preserve">.  </w:t>
      </w:r>
    </w:p>
    <w:p w:rsidR="00A21AE6" w:rsidRDefault="00A21AE6" w:rsidP="00176771">
      <w:pPr>
        <w:jc w:val="both"/>
        <w:rPr>
          <w:rtl/>
        </w:rPr>
      </w:pPr>
    </w:p>
    <w:p w:rsidR="00A21AE6" w:rsidRPr="00176771" w:rsidRDefault="00176771" w:rsidP="00176771">
      <w:pPr>
        <w:jc w:val="both"/>
        <w:rPr>
          <w:b/>
          <w:bCs/>
          <w:rtl/>
        </w:rPr>
      </w:pPr>
      <w:r w:rsidRPr="00176771">
        <w:rPr>
          <w:rFonts w:hint="cs"/>
          <w:b/>
          <w:bCs/>
          <w:rtl/>
        </w:rPr>
        <w:t xml:space="preserve">תודות לאופיר </w:t>
      </w:r>
      <w:proofErr w:type="spellStart"/>
      <w:r w:rsidRPr="00176771">
        <w:rPr>
          <w:rFonts w:hint="cs"/>
          <w:b/>
          <w:bCs/>
          <w:rtl/>
        </w:rPr>
        <w:t>דדכה</w:t>
      </w:r>
      <w:proofErr w:type="spellEnd"/>
      <w:r w:rsidRPr="00176771">
        <w:rPr>
          <w:rFonts w:hint="cs"/>
          <w:b/>
          <w:bCs/>
          <w:rtl/>
        </w:rPr>
        <w:t xml:space="preserve"> תשע"ו</w:t>
      </w:r>
    </w:p>
    <w:p w:rsidR="00A21AE6" w:rsidRDefault="00A21AE6" w:rsidP="00176771">
      <w:pPr>
        <w:jc w:val="both"/>
        <w:rPr>
          <w:rtl/>
        </w:rPr>
      </w:pPr>
    </w:p>
    <w:p w:rsidR="00A21AE6" w:rsidRDefault="00A21AE6" w:rsidP="00176771">
      <w:pPr>
        <w:jc w:val="both"/>
        <w:rPr>
          <w:rtl/>
        </w:rPr>
      </w:pPr>
    </w:p>
    <w:p w:rsidR="00A21AE6" w:rsidRDefault="00A21AE6" w:rsidP="00176771">
      <w:pPr>
        <w:jc w:val="both"/>
        <w:rPr>
          <w:rtl/>
        </w:rPr>
      </w:pPr>
    </w:p>
    <w:p w:rsidR="00A21AE6" w:rsidRDefault="00A21AE6" w:rsidP="00176771">
      <w:pPr>
        <w:jc w:val="both"/>
        <w:rPr>
          <w:rtl/>
        </w:rPr>
      </w:pPr>
    </w:p>
    <w:p w:rsidR="00A21AE6" w:rsidRDefault="00A21AE6" w:rsidP="00176771">
      <w:pPr>
        <w:jc w:val="both"/>
      </w:pPr>
    </w:p>
    <w:sectPr w:rsidR="00A21AE6" w:rsidSect="00E024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33F2F"/>
    <w:multiLevelType w:val="hybridMultilevel"/>
    <w:tmpl w:val="4F2CB8F0"/>
    <w:lvl w:ilvl="0" w:tplc="084C8E3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8F04C6"/>
    <w:multiLevelType w:val="hybridMultilevel"/>
    <w:tmpl w:val="B172E5DA"/>
    <w:lvl w:ilvl="0" w:tplc="6A7A307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99"/>
    <w:rsid w:val="00176771"/>
    <w:rsid w:val="002D677A"/>
    <w:rsid w:val="00393CB3"/>
    <w:rsid w:val="003D3E3D"/>
    <w:rsid w:val="004A7DC4"/>
    <w:rsid w:val="004C49C4"/>
    <w:rsid w:val="005960BC"/>
    <w:rsid w:val="00690D99"/>
    <w:rsid w:val="00857690"/>
    <w:rsid w:val="008A3C6F"/>
    <w:rsid w:val="00974AB6"/>
    <w:rsid w:val="009E591B"/>
    <w:rsid w:val="00A00B13"/>
    <w:rsid w:val="00A21AE6"/>
    <w:rsid w:val="00B1718E"/>
    <w:rsid w:val="00CB081E"/>
    <w:rsid w:val="00D90899"/>
    <w:rsid w:val="00E024AF"/>
    <w:rsid w:val="00FA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AAD8-898B-47E6-86B5-9C62945E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500</Words>
  <Characters>2501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lenovoi</dc:creator>
  <cp:lastModifiedBy>admin</cp:lastModifiedBy>
  <cp:revision>12</cp:revision>
  <dcterms:created xsi:type="dcterms:W3CDTF">2016-01-27T08:16:00Z</dcterms:created>
  <dcterms:modified xsi:type="dcterms:W3CDTF">2016-01-27T09:15:00Z</dcterms:modified>
</cp:coreProperties>
</file>