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F30D" w14:textId="2051C100" w:rsidR="00917AD5" w:rsidRPr="00917AD5" w:rsidRDefault="00917AD5" w:rsidP="00917AD5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17AD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בן סורר ומורה - לא היה ולא עתיד להיות!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(</w:t>
      </w:r>
      <w:r w:rsidRPr="00917AD5">
        <w:rPr>
          <w:rFonts w:ascii="David" w:hAnsi="David" w:cs="David"/>
          <w:b/>
          <w:bCs/>
          <w:sz w:val="24"/>
          <w:szCs w:val="24"/>
          <w:u w:val="single"/>
          <w:rtl/>
        </w:rPr>
        <w:t>עמ׳ 152-15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6)</w:t>
      </w:r>
    </w:p>
    <w:p w14:paraId="08BA1C55" w14:textId="77777777" w:rsidR="00917AD5" w:rsidRPr="0085518D" w:rsidRDefault="00917AD5" w:rsidP="00917AD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5518D">
        <w:rPr>
          <w:rFonts w:ascii="David" w:hAnsi="David" w:cs="David"/>
          <w:b/>
          <w:bCs/>
          <w:sz w:val="24"/>
          <w:szCs w:val="24"/>
          <w:u w:val="single"/>
          <w:rtl/>
        </w:rPr>
        <w:t>פסקה א׳-</w:t>
      </w:r>
    </w:p>
    <w:p w14:paraId="5EFD9E24" w14:textId="7B65DAAA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proofErr w:type="spellStart"/>
      <w:r w:rsidRPr="00B70F9F">
        <w:rPr>
          <w:rFonts w:ascii="David" w:hAnsi="David" w:cs="David"/>
          <w:sz w:val="24"/>
          <w:szCs w:val="24"/>
          <w:rtl/>
        </w:rPr>
        <w:t>התוספתא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 xml:space="preserve"> במסכת סנהדרין אומרת שבן סורר ומורה אף פעם לא היה וגם אף פעם לא יהיה, ולמה נכתב דין זה בתורה? כדי שנקבל שכר על עצם לימוד נושא זה.</w:t>
      </w:r>
    </w:p>
    <w:p w14:paraId="42A8C523" w14:textId="77777777" w:rsidR="00917AD5" w:rsidRPr="0085518D" w:rsidRDefault="00917AD5" w:rsidP="00917AD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5518D">
        <w:rPr>
          <w:rFonts w:ascii="David" w:hAnsi="David" w:cs="David"/>
          <w:b/>
          <w:bCs/>
          <w:sz w:val="24"/>
          <w:szCs w:val="24"/>
          <w:u w:val="single"/>
          <w:rtl/>
        </w:rPr>
        <w:t>פסקה ב׳-</w:t>
      </w:r>
    </w:p>
    <w:p w14:paraId="5F9FA56E" w14:textId="5EFC8E62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>המשנה</w:t>
      </w:r>
      <w:r w:rsidR="00D52E09">
        <w:rPr>
          <w:rFonts w:ascii="David" w:hAnsi="David" w:cs="David" w:hint="cs"/>
          <w:sz w:val="24"/>
          <w:szCs w:val="24"/>
          <w:rtl/>
        </w:rPr>
        <w:t xml:space="preserve"> שלנו</w:t>
      </w:r>
      <w:r w:rsidRPr="00B70F9F">
        <w:rPr>
          <w:rFonts w:ascii="David" w:hAnsi="David" w:cs="David"/>
          <w:sz w:val="24"/>
          <w:szCs w:val="24"/>
          <w:rtl/>
        </w:rPr>
        <w:t xml:space="preserve"> (״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מתניתין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>״) קובעת שאינו נעשה בן סורר ומורה עד ששני הוריו ירצו בכך ויביאו אותו יחד לבית הדין.</w:t>
      </w:r>
    </w:p>
    <w:p w14:paraId="0A9A6560" w14:textId="67E264B7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 xml:space="preserve">רבי יהודה אומר אם לא הייתה 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אמו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 xml:space="preserve"> ר</w:t>
      </w:r>
      <w:r w:rsidR="00846CAF">
        <w:rPr>
          <w:rFonts w:ascii="David" w:hAnsi="David" w:cs="David" w:hint="cs"/>
          <w:sz w:val="24"/>
          <w:szCs w:val="24"/>
          <w:rtl/>
        </w:rPr>
        <w:t>אוי</w:t>
      </w:r>
      <w:r w:rsidRPr="00B70F9F">
        <w:rPr>
          <w:rFonts w:ascii="David" w:hAnsi="David" w:cs="David"/>
          <w:sz w:val="24"/>
          <w:szCs w:val="24"/>
          <w:rtl/>
        </w:rPr>
        <w:t>ה לאביו אינו נעשה בן סורר ומורה.</w:t>
      </w:r>
    </w:p>
    <w:p w14:paraId="602FC361" w14:textId="2BF3F532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>הגמרא שואלת מאי (מה זה) אינה ר</w:t>
      </w:r>
      <w:r w:rsidR="006B5856">
        <w:rPr>
          <w:rFonts w:ascii="David" w:hAnsi="David" w:cs="David" w:hint="cs"/>
          <w:sz w:val="24"/>
          <w:szCs w:val="24"/>
          <w:rtl/>
        </w:rPr>
        <w:t>אוי</w:t>
      </w:r>
      <w:r w:rsidRPr="00B70F9F">
        <w:rPr>
          <w:rFonts w:ascii="David" w:hAnsi="David" w:cs="David"/>
          <w:sz w:val="24"/>
          <w:szCs w:val="24"/>
          <w:rtl/>
        </w:rPr>
        <w:t xml:space="preserve">ה? </w:t>
      </w:r>
    </w:p>
    <w:p w14:paraId="23674039" w14:textId="5BEDFBF1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proofErr w:type="spellStart"/>
      <w:r w:rsidRPr="00B70F9F">
        <w:rPr>
          <w:rFonts w:ascii="David" w:hAnsi="David" w:cs="David"/>
          <w:sz w:val="24"/>
          <w:szCs w:val="24"/>
          <w:rtl/>
        </w:rPr>
        <w:t>אילימא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 xml:space="preserve"> (אם נאמר) שהכוונה לנישואין אסורים על פי ההלכה שהעונש עליהם הוא כריתות (מלשון כריתה), מוות בידי שמיים או מוות </w:t>
      </w:r>
      <w:r w:rsidR="00D52E09">
        <w:rPr>
          <w:rFonts w:ascii="David" w:hAnsi="David" w:cs="David" w:hint="cs"/>
          <w:sz w:val="24"/>
          <w:szCs w:val="24"/>
          <w:rtl/>
        </w:rPr>
        <w:t>(=</w:t>
      </w:r>
      <w:r w:rsidRPr="00B70F9F">
        <w:rPr>
          <w:rFonts w:ascii="David" w:hAnsi="David" w:cs="David"/>
          <w:sz w:val="24"/>
          <w:szCs w:val="24"/>
          <w:rtl/>
        </w:rPr>
        <w:t>מיתה</w:t>
      </w:r>
      <w:r w:rsidR="00D52E09">
        <w:rPr>
          <w:rFonts w:ascii="David" w:hAnsi="David" w:cs="David" w:hint="cs"/>
          <w:sz w:val="24"/>
          <w:szCs w:val="24"/>
          <w:rtl/>
        </w:rPr>
        <w:t>)</w:t>
      </w:r>
      <w:r w:rsidRPr="00B70F9F">
        <w:rPr>
          <w:rFonts w:ascii="David" w:hAnsi="David" w:cs="David"/>
          <w:sz w:val="24"/>
          <w:szCs w:val="24"/>
          <w:rtl/>
        </w:rPr>
        <w:t xml:space="preserve"> על ידי בית דין (למשל </w:t>
      </w:r>
      <w:r w:rsidR="00D52E09">
        <w:rPr>
          <w:rFonts w:ascii="David" w:hAnsi="David" w:cs="David" w:hint="cs"/>
          <w:sz w:val="24"/>
          <w:szCs w:val="24"/>
          <w:rtl/>
        </w:rPr>
        <w:t xml:space="preserve">יחסי גילוי עריות כגון </w:t>
      </w:r>
      <w:r w:rsidRPr="00B70F9F">
        <w:rPr>
          <w:rFonts w:ascii="David" w:hAnsi="David" w:cs="David"/>
          <w:sz w:val="24"/>
          <w:szCs w:val="24"/>
          <w:rtl/>
        </w:rPr>
        <w:t>אבא ובתו, אח ואחות).</w:t>
      </w:r>
    </w:p>
    <w:p w14:paraId="4B179855" w14:textId="77777777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 xml:space="preserve">סוף סוף הם עדיין אביו 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ואמו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 xml:space="preserve"> (גם אם הנישואין שלהם היו באיסור, הם עדיין מבחינה ביולוגית אביו 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ואמו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>).</w:t>
      </w:r>
    </w:p>
    <w:p w14:paraId="633BD59C" w14:textId="6F9F5461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 xml:space="preserve">אלא </w:t>
      </w:r>
      <w:r w:rsidR="00D52E09">
        <w:rPr>
          <w:rFonts w:ascii="David" w:hAnsi="David" w:cs="David" w:hint="cs"/>
          <w:sz w:val="24"/>
          <w:szCs w:val="24"/>
          <w:rtl/>
        </w:rPr>
        <w:t>'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אמו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 xml:space="preserve"> ראויה לאביו</w:t>
      </w:r>
      <w:r w:rsidR="00D52E09">
        <w:rPr>
          <w:rFonts w:ascii="David" w:hAnsi="David" w:cs="David" w:hint="cs"/>
          <w:sz w:val="24"/>
          <w:szCs w:val="24"/>
          <w:rtl/>
        </w:rPr>
        <w:t>'</w:t>
      </w:r>
      <w:r w:rsidRPr="00B70F9F">
        <w:rPr>
          <w:rFonts w:ascii="David" w:hAnsi="David" w:cs="David"/>
          <w:sz w:val="24"/>
          <w:szCs w:val="24"/>
          <w:rtl/>
        </w:rPr>
        <w:t xml:space="preserve"> הכוונה שהיא שווה לו, דומה לו בכל דבר וזה לומדים מהביטוי </w:t>
      </w:r>
      <w:r w:rsidR="00D52E09">
        <w:rPr>
          <w:rFonts w:ascii="David" w:hAnsi="David" w:cs="David" w:hint="cs"/>
          <w:sz w:val="24"/>
          <w:szCs w:val="24"/>
          <w:rtl/>
        </w:rPr>
        <w:t xml:space="preserve">המופיע בתורה </w:t>
      </w:r>
      <w:r w:rsidR="00D52E09" w:rsidRPr="00B70F9F">
        <w:rPr>
          <w:rFonts w:ascii="David" w:hAnsi="David" w:cs="David"/>
          <w:sz w:val="24"/>
          <w:szCs w:val="24"/>
          <w:rtl/>
        </w:rPr>
        <w:t>בפרשת בן סורר ומורה</w:t>
      </w:r>
      <w:r w:rsidR="00D52E09">
        <w:rPr>
          <w:rFonts w:ascii="David" w:hAnsi="David" w:cs="David" w:hint="cs"/>
          <w:sz w:val="24"/>
          <w:szCs w:val="24"/>
          <w:rtl/>
        </w:rPr>
        <w:t xml:space="preserve"> '</w:t>
      </w:r>
      <w:r w:rsidRPr="00B70F9F">
        <w:rPr>
          <w:rFonts w:ascii="David" w:hAnsi="David" w:cs="David"/>
          <w:sz w:val="24"/>
          <w:szCs w:val="24"/>
          <w:rtl/>
        </w:rPr>
        <w:t xml:space="preserve">אביו 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ואמו</w:t>
      </w:r>
      <w:proofErr w:type="spellEnd"/>
      <w:r w:rsidR="00D52E09">
        <w:rPr>
          <w:rFonts w:ascii="David" w:hAnsi="David" w:cs="David" w:hint="cs"/>
          <w:sz w:val="24"/>
          <w:szCs w:val="24"/>
          <w:rtl/>
        </w:rPr>
        <w:t>'</w:t>
      </w:r>
      <w:r w:rsidRPr="00B70F9F">
        <w:rPr>
          <w:rFonts w:ascii="David" w:hAnsi="David" w:cs="David"/>
          <w:sz w:val="24"/>
          <w:szCs w:val="24"/>
          <w:rtl/>
        </w:rPr>
        <w:t xml:space="preserve"> </w:t>
      </w:r>
      <w:r w:rsidR="00D52E09">
        <w:rPr>
          <w:rFonts w:ascii="David" w:hAnsi="David" w:cs="David" w:hint="cs"/>
          <w:sz w:val="24"/>
          <w:szCs w:val="24"/>
          <w:rtl/>
        </w:rPr>
        <w:t>=</w:t>
      </w:r>
      <w:r w:rsidR="009537C2">
        <w:rPr>
          <w:rFonts w:ascii="David" w:hAnsi="David" w:cs="David" w:hint="cs"/>
          <w:sz w:val="24"/>
          <w:szCs w:val="24"/>
          <w:rtl/>
        </w:rPr>
        <w:t>זהים לחלוטין</w:t>
      </w:r>
      <w:r w:rsidRPr="00B70F9F">
        <w:rPr>
          <w:rFonts w:ascii="David" w:hAnsi="David" w:cs="David"/>
          <w:sz w:val="24"/>
          <w:szCs w:val="24"/>
          <w:rtl/>
        </w:rPr>
        <w:t>.</w:t>
      </w:r>
    </w:p>
    <w:p w14:paraId="097EAE9F" w14:textId="4E750B32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 xml:space="preserve">תניא נמי הכי (שנויה ברייתא שאומרת בדיוק כך) רבי יהודה אומר: רק בן 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שאמו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 xml:space="preserve"> שווה לאביו בקול ובמראה ובקומה (גובה), הבן שלהם יהיה נחשב בן סורר ומורה</w:t>
      </w:r>
      <w:r w:rsidR="009537C2">
        <w:rPr>
          <w:rFonts w:ascii="David" w:hAnsi="David" w:cs="David" w:hint="cs"/>
          <w:sz w:val="24"/>
          <w:szCs w:val="24"/>
          <w:rtl/>
        </w:rPr>
        <w:t>.</w:t>
      </w:r>
      <w:r w:rsidRPr="00B70F9F">
        <w:rPr>
          <w:rFonts w:ascii="David" w:hAnsi="David" w:cs="David"/>
          <w:sz w:val="24"/>
          <w:szCs w:val="24"/>
          <w:rtl/>
        </w:rPr>
        <w:t xml:space="preserve"> את זה לומדים מהביטוי ״איננו שומע בקולנו״  אם הקול שלהם צריך להיות זהה אז גם המראה והקומה צריכים להיות שווים.</w:t>
      </w:r>
    </w:p>
    <w:p w14:paraId="5BFDC148" w14:textId="7B3B549A" w:rsidR="00917AD5" w:rsidRPr="009537C2" w:rsidRDefault="00917AD5" w:rsidP="00917AD5">
      <w:pPr>
        <w:rPr>
          <w:rFonts w:ascii="David" w:hAnsi="David" w:cs="David"/>
          <w:b/>
          <w:bCs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>הברייתא הזו היא הוכחה מצוינת ש</w:t>
      </w:r>
      <w:r w:rsidRPr="009537C2">
        <w:rPr>
          <w:rFonts w:ascii="David" w:hAnsi="David" w:cs="David"/>
          <w:b/>
          <w:bCs/>
          <w:sz w:val="24"/>
          <w:szCs w:val="24"/>
          <w:rtl/>
        </w:rPr>
        <w:t>בן סורר ומורה לא היה ולא עתיד להיות</w:t>
      </w:r>
      <w:r w:rsidR="009537C2" w:rsidRPr="009537C2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9537C2">
        <w:rPr>
          <w:rFonts w:ascii="David" w:hAnsi="David" w:cs="David"/>
          <w:b/>
          <w:bCs/>
          <w:sz w:val="24"/>
          <w:szCs w:val="24"/>
          <w:rtl/>
        </w:rPr>
        <w:t xml:space="preserve"> והוא נכתב רק כדי שנלמד את הלכותיו. </w:t>
      </w:r>
    </w:p>
    <w:p w14:paraId="30ECD7DA" w14:textId="35D05357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 xml:space="preserve">דעת </w:t>
      </w:r>
      <w:proofErr w:type="spellStart"/>
      <w:r w:rsidRPr="00B70F9F">
        <w:rPr>
          <w:rFonts w:ascii="David" w:hAnsi="David" w:cs="David"/>
          <w:sz w:val="24"/>
          <w:szCs w:val="24"/>
          <w:rtl/>
        </w:rPr>
        <w:t>הברייתא</w:t>
      </w:r>
      <w:proofErr w:type="spellEnd"/>
      <w:r w:rsidRPr="00B70F9F">
        <w:rPr>
          <w:rFonts w:ascii="David" w:hAnsi="David" w:cs="David"/>
          <w:sz w:val="24"/>
          <w:szCs w:val="24"/>
          <w:rtl/>
        </w:rPr>
        <w:t xml:space="preserve"> הזאת </w:t>
      </w:r>
      <w:r w:rsidR="00D52E09">
        <w:rPr>
          <w:rFonts w:ascii="David" w:hAnsi="David" w:cs="David" w:hint="cs"/>
          <w:sz w:val="24"/>
          <w:szCs w:val="24"/>
          <w:rtl/>
        </w:rPr>
        <w:t>תוא</w:t>
      </w:r>
      <w:r w:rsidRPr="00B70F9F">
        <w:rPr>
          <w:rFonts w:ascii="David" w:hAnsi="David" w:cs="David"/>
          <w:sz w:val="24"/>
          <w:szCs w:val="24"/>
          <w:rtl/>
        </w:rPr>
        <w:t xml:space="preserve">מת את דברי רבי יהודה שבן סורר ומורה נולד להורים שהם זהים לחלוטין. </w:t>
      </w:r>
    </w:p>
    <w:p w14:paraId="092180DE" w14:textId="2E29972D" w:rsidR="00917AD5" w:rsidRPr="00B70F9F" w:rsidRDefault="00917AD5" w:rsidP="00917AD5">
      <w:pPr>
        <w:rPr>
          <w:rFonts w:ascii="David" w:hAnsi="David" w:cs="David"/>
          <w:sz w:val="24"/>
          <w:szCs w:val="24"/>
          <w:rtl/>
        </w:rPr>
      </w:pPr>
      <w:r w:rsidRPr="00B70F9F">
        <w:rPr>
          <w:rFonts w:ascii="David" w:hAnsi="David" w:cs="David"/>
          <w:sz w:val="24"/>
          <w:szCs w:val="24"/>
          <w:rtl/>
        </w:rPr>
        <w:t>בסוף הקטע מביאה הגמרא עוד ברייתא שבה מחלוקת ב</w:t>
      </w:r>
      <w:r w:rsidR="009537C2">
        <w:rPr>
          <w:rFonts w:ascii="David" w:hAnsi="David" w:cs="David" w:hint="cs"/>
          <w:sz w:val="24"/>
          <w:szCs w:val="24"/>
          <w:rtl/>
        </w:rPr>
        <w:t>י</w:t>
      </w:r>
      <w:r w:rsidRPr="00B70F9F">
        <w:rPr>
          <w:rFonts w:ascii="David" w:hAnsi="David" w:cs="David"/>
          <w:sz w:val="24"/>
          <w:szCs w:val="24"/>
          <w:rtl/>
        </w:rPr>
        <w:t>ן רבי שמעון ורבי יונתן אם בן סורר ומורה היה או לא היה.</w:t>
      </w:r>
    </w:p>
    <w:p w14:paraId="655980BD" w14:textId="1CD9A57D" w:rsidR="00917AD5" w:rsidRPr="00750648" w:rsidRDefault="00917AD5" w:rsidP="00917AD5">
      <w:pPr>
        <w:rPr>
          <w:rFonts w:ascii="David" w:hAnsi="David" w:cs="David"/>
          <w:sz w:val="24"/>
          <w:szCs w:val="24"/>
        </w:rPr>
      </w:pPr>
      <w:r w:rsidRPr="00B70F9F">
        <w:rPr>
          <w:rFonts w:ascii="David" w:hAnsi="David" w:cs="David"/>
          <w:sz w:val="24"/>
          <w:szCs w:val="24"/>
          <w:rtl/>
        </w:rPr>
        <w:t xml:space="preserve">לפי רבי שמעון </w:t>
      </w:r>
      <w:r w:rsidRPr="009537C2">
        <w:rPr>
          <w:rFonts w:ascii="David" w:hAnsi="David" w:cs="David"/>
          <w:b/>
          <w:bCs/>
          <w:sz w:val="24"/>
          <w:szCs w:val="24"/>
          <w:rtl/>
        </w:rPr>
        <w:t>לא היה ולא עתיד להיות ולכן</w:t>
      </w:r>
      <w:r w:rsidRPr="00B70F9F">
        <w:rPr>
          <w:rFonts w:ascii="David" w:hAnsi="David" w:cs="David"/>
          <w:sz w:val="24"/>
          <w:szCs w:val="24"/>
          <w:rtl/>
        </w:rPr>
        <w:t xml:space="preserve"> לא צריך להתפלא על שמוציאים אותו לסקילה על אכילת בשר ושתיית יין כי ז</w:t>
      </w:r>
      <w:r w:rsidR="009537C2">
        <w:rPr>
          <w:rFonts w:ascii="David" w:hAnsi="David" w:cs="David" w:hint="cs"/>
          <w:sz w:val="24"/>
          <w:szCs w:val="24"/>
          <w:rtl/>
        </w:rPr>
        <w:t>ו</w:t>
      </w:r>
      <w:r w:rsidRPr="00B70F9F">
        <w:rPr>
          <w:rFonts w:ascii="David" w:hAnsi="David" w:cs="David"/>
          <w:sz w:val="24"/>
          <w:szCs w:val="24"/>
          <w:rtl/>
        </w:rPr>
        <w:t xml:space="preserve"> רק הלכה תיאורטית, אבל רבי יונתן אומר</w:t>
      </w:r>
      <w:r w:rsidR="009537C2">
        <w:rPr>
          <w:rFonts w:ascii="David" w:hAnsi="David" w:cs="David" w:hint="cs"/>
          <w:sz w:val="24"/>
          <w:szCs w:val="24"/>
          <w:rtl/>
        </w:rPr>
        <w:t>:</w:t>
      </w:r>
      <w:r w:rsidRPr="00B70F9F">
        <w:rPr>
          <w:rFonts w:ascii="David" w:hAnsi="David" w:cs="David"/>
          <w:sz w:val="24"/>
          <w:szCs w:val="24"/>
          <w:rtl/>
        </w:rPr>
        <w:t xml:space="preserve"> </w:t>
      </w:r>
      <w:r w:rsidRPr="009537C2">
        <w:rPr>
          <w:rFonts w:ascii="David" w:hAnsi="David" w:cs="David"/>
          <w:b/>
          <w:bCs/>
          <w:sz w:val="24"/>
          <w:szCs w:val="24"/>
          <w:rtl/>
        </w:rPr>
        <w:t xml:space="preserve">אני ראיתי בן סורר ומורה </w:t>
      </w:r>
      <w:r w:rsidRPr="00B70F9F">
        <w:rPr>
          <w:rFonts w:ascii="David" w:hAnsi="David" w:cs="David"/>
          <w:sz w:val="24"/>
          <w:szCs w:val="24"/>
          <w:rtl/>
        </w:rPr>
        <w:t>שהוצא להורג ואפילו ישבתי על קברו.</w:t>
      </w:r>
    </w:p>
    <w:p w14:paraId="734C51E3" w14:textId="77777777" w:rsidR="00D9765E" w:rsidRPr="00917AD5" w:rsidRDefault="00D9765E"/>
    <w:sectPr w:rsidR="00D9765E" w:rsidRPr="00917AD5" w:rsidSect="007B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D5"/>
    <w:rsid w:val="00444BF6"/>
    <w:rsid w:val="006B5856"/>
    <w:rsid w:val="0077748C"/>
    <w:rsid w:val="007B5846"/>
    <w:rsid w:val="00846CAF"/>
    <w:rsid w:val="00917AD5"/>
    <w:rsid w:val="009537C2"/>
    <w:rsid w:val="00A844CE"/>
    <w:rsid w:val="00D52E09"/>
    <w:rsid w:val="00D9765E"/>
    <w:rsid w:val="00D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81D7"/>
  <w15:chartTrackingRefBased/>
  <w15:docId w15:val="{45BECFC0-27C7-4966-92A2-D1752C8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A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1325</Characters>
  <Application>Microsoft Office Word</Application>
  <DocSecurity>2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Avraham</cp:lastModifiedBy>
  <cp:revision>2</cp:revision>
  <dcterms:created xsi:type="dcterms:W3CDTF">2022-06-01T10:25:00Z</dcterms:created>
  <dcterms:modified xsi:type="dcterms:W3CDTF">2022-06-01T10:25:00Z</dcterms:modified>
</cp:coreProperties>
</file>